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900" w:lineRule="exact"/>
        <w:jc w:val="center"/>
        <w:rPr>
          <w:rFonts w:eastAsia="方正小标宋_GBK"/>
          <w:color w:val="000000" w:themeColor="text1"/>
          <w:sz w:val="52"/>
          <w:szCs w:val="52"/>
          <w14:textFill>
            <w14:solidFill>
              <w14:schemeClr w14:val="tx1"/>
            </w14:solidFill>
          </w14:textFill>
        </w:rPr>
      </w:pPr>
      <w:r>
        <w:rPr>
          <w:rFonts w:hint="eastAsia" w:eastAsia="方正小标宋_GBK"/>
          <w:color w:val="000000" w:themeColor="text1"/>
          <w:sz w:val="52"/>
          <w:szCs w:val="52"/>
          <w14:textFill>
            <w14:solidFill>
              <w14:schemeClr w14:val="tx1"/>
            </w14:solidFill>
          </w14:textFill>
        </w:rPr>
        <w:t>贵州省2021年度哲学社会科学规划</w:t>
      </w:r>
    </w:p>
    <w:p>
      <w:pPr>
        <w:spacing w:line="900" w:lineRule="exact"/>
        <w:jc w:val="center"/>
        <w:rPr>
          <w:rFonts w:eastAsia="方正小标宋_GBK"/>
          <w:color w:val="000000" w:themeColor="text1"/>
          <w:sz w:val="52"/>
          <w:szCs w:val="52"/>
          <w14:textFill>
            <w14:solidFill>
              <w14:schemeClr w14:val="tx1"/>
            </w14:solidFill>
          </w14:textFill>
        </w:rPr>
      </w:pPr>
      <w:r>
        <w:rPr>
          <w:rFonts w:hint="eastAsia" w:eastAsia="方正小标宋_GBK"/>
          <w:color w:val="000000" w:themeColor="text1"/>
          <w:sz w:val="52"/>
          <w:szCs w:val="52"/>
          <w14:textFill>
            <w14:solidFill>
              <w14:schemeClr w14:val="tx1"/>
            </w14:solidFill>
          </w14:textFill>
        </w:rPr>
        <w:t>课题指南</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800" w:lineRule="exact"/>
        <w:jc w:val="center"/>
        <w:rPr>
          <w:rFonts w:eastAsia="黑体"/>
          <w:color w:val="000000" w:themeColor="text1"/>
          <w:sz w:val="36"/>
          <w:szCs w:val="36"/>
          <w14:textFill>
            <w14:solidFill>
              <w14:schemeClr w14:val="tx1"/>
            </w14:solidFill>
          </w14:textFill>
        </w:rPr>
      </w:pPr>
      <w:r>
        <w:rPr>
          <w:rFonts w:hint="eastAsia" w:eastAsia="黑体"/>
          <w:color w:val="000000" w:themeColor="text1"/>
          <w:sz w:val="36"/>
          <w:szCs w:val="36"/>
          <w14:textFill>
            <w14:solidFill>
              <w14:schemeClr w14:val="tx1"/>
            </w14:solidFill>
          </w14:textFill>
        </w:rPr>
        <w:t>贵州省哲学社会科学规划办公室</w:t>
      </w:r>
    </w:p>
    <w:p>
      <w:pPr>
        <w:spacing w:line="800" w:lineRule="exact"/>
        <w:jc w:val="center"/>
        <w:rPr>
          <w:rFonts w:eastAsia="黑体"/>
          <w:color w:val="000000" w:themeColor="text1"/>
          <w:sz w:val="36"/>
          <w:szCs w:val="36"/>
          <w14:textFill>
            <w14:solidFill>
              <w14:schemeClr w14:val="tx1"/>
            </w14:solidFill>
          </w14:textFill>
        </w:rPr>
      </w:pPr>
      <w:r>
        <w:rPr>
          <w:rFonts w:hint="eastAsia" w:eastAsia="黑体"/>
          <w:color w:val="000000" w:themeColor="text1"/>
          <w:sz w:val="36"/>
          <w:szCs w:val="36"/>
          <w14:textFill>
            <w14:solidFill>
              <w14:schemeClr w14:val="tx1"/>
            </w14:solidFill>
          </w14:textFill>
        </w:rPr>
        <w:t>2021年</w:t>
      </w:r>
      <w:r>
        <w:rPr>
          <w:rFonts w:hint="eastAsia" w:eastAsia="黑体"/>
          <w:color w:val="000000" w:themeColor="text1"/>
          <w:sz w:val="36"/>
          <w:szCs w:val="36"/>
          <w:lang w:val="en-US" w:eastAsia="zh-CN"/>
          <w14:textFill>
            <w14:solidFill>
              <w14:schemeClr w14:val="tx1"/>
            </w14:solidFill>
          </w14:textFill>
        </w:rPr>
        <w:t>5</w:t>
      </w:r>
      <w:r>
        <w:rPr>
          <w:rFonts w:hint="eastAsia" w:eastAsia="黑体"/>
          <w:color w:val="000000" w:themeColor="text1"/>
          <w:sz w:val="36"/>
          <w:szCs w:val="36"/>
          <w14:textFill>
            <w14:solidFill>
              <w14:schemeClr w14:val="tx1"/>
            </w14:solidFill>
          </w14:textFill>
        </w:rPr>
        <w:t>月</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3" w:type="default"/>
          <w:footerReference r:id="rId4" w:type="even"/>
          <w:pgSz w:w="11906" w:h="16838"/>
          <w:pgMar w:top="2211" w:right="1474" w:bottom="1871" w:left="1588" w:header="851" w:footer="992" w:gutter="0"/>
          <w:pgNumType w:start="1"/>
          <w:cols w:space="720" w:num="1"/>
          <w:titlePg/>
          <w:docGrid w:type="lines" w:linePitch="462" w:charSpace="0"/>
        </w:sectPr>
      </w:pPr>
    </w:p>
    <w:p>
      <w:pPr>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目 录</w:t>
      </w:r>
    </w:p>
    <w:p>
      <w:pPr>
        <w:spacing w:line="520" w:lineRule="exact"/>
        <w:jc w:val="center"/>
        <w:rPr>
          <w:rFonts w:eastAsia="方正小标宋_GBK"/>
          <w:color w:val="000000" w:themeColor="text1"/>
          <w:sz w:val="32"/>
          <w:szCs w:val="32"/>
          <w14:textFill>
            <w14:solidFill>
              <w14:schemeClr w14:val="tx1"/>
            </w14:solidFill>
          </w14:textFill>
        </w:rPr>
      </w:pPr>
    </w:p>
    <w:p>
      <w:pPr>
        <w:pStyle w:val="8"/>
        <w:rPr>
          <w:rFonts w:ascii="Times New Roman" w:hAnsi="Times New Roman"/>
        </w:rPr>
      </w:pPr>
      <w:r>
        <w:rPr>
          <w:rFonts w:hint="eastAsia" w:ascii="Times New Roman" w:hAnsi="Times New Roman" w:eastAsia="仿宋_GB2312"/>
          <w:color w:val="000000" w:themeColor="text1"/>
          <w14:textFill>
            <w14:solidFill>
              <w14:schemeClr w14:val="tx1"/>
            </w14:solidFill>
          </w14:textFill>
        </w:rPr>
        <w:fldChar w:fldCharType="begin"/>
      </w:r>
      <w:r>
        <w:rPr>
          <w:rFonts w:hint="eastAsia" w:ascii="Times New Roman" w:hAnsi="Times New Roman" w:eastAsia="仿宋_GB2312"/>
          <w:color w:val="000000" w:themeColor="text1"/>
          <w14:textFill>
            <w14:solidFill>
              <w14:schemeClr w14:val="tx1"/>
            </w14:solidFill>
          </w14:textFill>
        </w:rPr>
        <w:instrText xml:space="preserve"> TOC \o "1-2" \h \z \u </w:instrText>
      </w:r>
      <w:r>
        <w:rPr>
          <w:rFonts w:hint="eastAsia" w:ascii="Times New Roman" w:hAnsi="Times New Roman" w:eastAsia="仿宋_GB2312"/>
          <w:color w:val="000000" w:themeColor="text1"/>
          <w14:textFill>
            <w14:solidFill>
              <w14:schemeClr w14:val="tx1"/>
            </w14:solidFill>
          </w14:textFill>
        </w:rPr>
        <w:fldChar w:fldCharType="separate"/>
      </w:r>
      <w:r>
        <w:fldChar w:fldCharType="begin"/>
      </w:r>
      <w:r>
        <w:instrText xml:space="preserve"> HYPERLINK \l "_Toc69744889" </w:instrText>
      </w:r>
      <w:r>
        <w:fldChar w:fldCharType="separate"/>
      </w:r>
      <w:r>
        <w:rPr>
          <w:rStyle w:val="14"/>
          <w:rFonts w:ascii="Times New Roman" w:hAnsi="Times New Roman"/>
        </w:rPr>
        <w:t>说 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_Toc69744889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8"/>
        <w:rPr>
          <w:rFonts w:ascii="Times New Roman" w:hAnsi="Times New Roman" w:eastAsia="仿宋_GB2312"/>
        </w:rPr>
      </w:pPr>
      <w:r>
        <w:fldChar w:fldCharType="begin"/>
      </w:r>
      <w:r>
        <w:instrText xml:space="preserve"> HYPERLINK \l "_Toc69744890" </w:instrText>
      </w:r>
      <w:r>
        <w:fldChar w:fldCharType="separate"/>
      </w:r>
      <w:r>
        <w:rPr>
          <w:rStyle w:val="14"/>
          <w:rFonts w:ascii="Times New Roman" w:hAnsi="Times New Roman"/>
        </w:rPr>
        <w:t>一、党史·党建专题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_Toc69744890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9"/>
        <w:tabs>
          <w:tab w:val="right" w:leader="dot" w:pos="8834"/>
        </w:tabs>
        <w:spacing w:line="500" w:lineRule="exact"/>
        <w:ind w:left="680"/>
        <w:rPr>
          <w:sz w:val="32"/>
          <w:szCs w:val="32"/>
        </w:rPr>
      </w:pPr>
      <w:r>
        <w:fldChar w:fldCharType="begin"/>
      </w:r>
      <w:r>
        <w:instrText xml:space="preserve"> HYPERLINK \l "_Toc69744891" </w:instrText>
      </w:r>
      <w:r>
        <w:fldChar w:fldCharType="separate"/>
      </w:r>
      <w:r>
        <w:rPr>
          <w:rStyle w:val="14"/>
          <w:sz w:val="32"/>
          <w:szCs w:val="32"/>
        </w:rPr>
        <w:t>（一）习近平新时代中国特色社会主义思想</w:t>
      </w:r>
      <w:r>
        <w:rPr>
          <w:sz w:val="32"/>
          <w:szCs w:val="32"/>
        </w:rPr>
        <w:tab/>
      </w:r>
      <w:r>
        <w:rPr>
          <w:sz w:val="32"/>
          <w:szCs w:val="32"/>
        </w:rPr>
        <w:fldChar w:fldCharType="begin"/>
      </w:r>
      <w:r>
        <w:rPr>
          <w:sz w:val="32"/>
          <w:szCs w:val="32"/>
        </w:rPr>
        <w:instrText xml:space="preserve"> PAGEREF _Toc69744891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"_Toc69744892" </w:instrText>
      </w:r>
      <w:r>
        <w:fldChar w:fldCharType="separate"/>
      </w:r>
      <w:r>
        <w:rPr>
          <w:rStyle w:val="14"/>
          <w:sz w:val="32"/>
          <w:szCs w:val="32"/>
        </w:rPr>
        <w:t>（二）党的历史</w:t>
      </w:r>
      <w:r>
        <w:rPr>
          <w:sz w:val="32"/>
          <w:szCs w:val="32"/>
        </w:rPr>
        <w:tab/>
      </w:r>
      <w:r>
        <w:rPr>
          <w:sz w:val="32"/>
          <w:szCs w:val="32"/>
        </w:rPr>
        <w:fldChar w:fldCharType="begin"/>
      </w:r>
      <w:r>
        <w:rPr>
          <w:sz w:val="32"/>
          <w:szCs w:val="32"/>
        </w:rPr>
        <w:instrText xml:space="preserve"> PAGEREF _Toc69744892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"_Toc69744893" </w:instrText>
      </w:r>
      <w:r>
        <w:fldChar w:fldCharType="separate"/>
      </w:r>
      <w:r>
        <w:rPr>
          <w:rStyle w:val="14"/>
          <w:sz w:val="32"/>
          <w:szCs w:val="32"/>
        </w:rPr>
        <w:t>（三）党的建设</w:t>
      </w:r>
      <w:r>
        <w:rPr>
          <w:sz w:val="32"/>
          <w:szCs w:val="32"/>
        </w:rPr>
        <w:tab/>
      </w:r>
      <w:r>
        <w:rPr>
          <w:sz w:val="32"/>
          <w:szCs w:val="32"/>
        </w:rPr>
        <w:fldChar w:fldCharType="begin"/>
      </w:r>
      <w:r>
        <w:rPr>
          <w:sz w:val="32"/>
          <w:szCs w:val="32"/>
        </w:rPr>
        <w:instrText xml:space="preserve"> PAGEREF _Toc69744893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"_Toc69744894" </w:instrText>
      </w:r>
      <w:r>
        <w:fldChar w:fldCharType="separate"/>
      </w:r>
      <w:r>
        <w:rPr>
          <w:rStyle w:val="14"/>
          <w:sz w:val="32"/>
          <w:szCs w:val="32"/>
        </w:rPr>
        <w:t>（四）共产党人的“心学”</w:t>
      </w:r>
      <w:r>
        <w:rPr>
          <w:sz w:val="32"/>
          <w:szCs w:val="32"/>
        </w:rPr>
        <w:tab/>
      </w:r>
      <w:r>
        <w:rPr>
          <w:sz w:val="32"/>
          <w:szCs w:val="32"/>
        </w:rPr>
        <w:fldChar w:fldCharType="begin"/>
      </w:r>
      <w:r>
        <w:rPr>
          <w:sz w:val="32"/>
          <w:szCs w:val="32"/>
        </w:rPr>
        <w:instrText xml:space="preserve"> PAGEREF _Toc69744894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"_Toc69744895" </w:instrText>
      </w:r>
      <w:r>
        <w:fldChar w:fldCharType="separate"/>
      </w:r>
      <w:r>
        <w:rPr>
          <w:rStyle w:val="14"/>
          <w:sz w:val="32"/>
          <w:szCs w:val="32"/>
        </w:rPr>
        <w:t>（五）革命文物保护和长征国家文化公园建设</w:t>
      </w:r>
      <w:r>
        <w:rPr>
          <w:sz w:val="32"/>
          <w:szCs w:val="32"/>
        </w:rPr>
        <w:tab/>
      </w:r>
      <w:r>
        <w:rPr>
          <w:sz w:val="32"/>
          <w:szCs w:val="32"/>
        </w:rPr>
        <w:fldChar w:fldCharType="begin"/>
      </w:r>
      <w:r>
        <w:rPr>
          <w:sz w:val="32"/>
          <w:szCs w:val="32"/>
        </w:rPr>
        <w:instrText xml:space="preserve"> PAGEREF _Toc69744895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"_Toc69744896" </w:instrText>
      </w:r>
      <w:r>
        <w:fldChar w:fldCharType="separate"/>
      </w:r>
      <w:r>
        <w:rPr>
          <w:rStyle w:val="14"/>
          <w:sz w:val="32"/>
          <w:szCs w:val="32"/>
        </w:rPr>
        <w:t>（六）其它</w:t>
      </w:r>
      <w:r>
        <w:rPr>
          <w:sz w:val="32"/>
          <w:szCs w:val="32"/>
        </w:rPr>
        <w:tab/>
      </w:r>
      <w:r>
        <w:rPr>
          <w:sz w:val="32"/>
          <w:szCs w:val="32"/>
        </w:rPr>
        <w:fldChar w:fldCharType="begin"/>
      </w:r>
      <w:r>
        <w:rPr>
          <w:sz w:val="32"/>
          <w:szCs w:val="32"/>
        </w:rPr>
        <w:instrText xml:space="preserve"> PAGEREF _Toc69744896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8"/>
        <w:rPr>
          <w:rFonts w:ascii="Times New Roman" w:hAnsi="Times New Roman"/>
        </w:rPr>
      </w:pPr>
      <w:r>
        <w:fldChar w:fldCharType="begin"/>
      </w:r>
      <w:r>
        <w:instrText xml:space="preserve"> HYPERLINK \l "_Toc69744897" </w:instrText>
      </w:r>
      <w:r>
        <w:fldChar w:fldCharType="separate"/>
      </w:r>
      <w:r>
        <w:rPr>
          <w:rStyle w:val="14"/>
          <w:rFonts w:ascii="Times New Roman" w:hAnsi="Times New Roman"/>
        </w:rPr>
        <w:t>二、经济建设专题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_Toc69744897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9"/>
        <w:tabs>
          <w:tab w:val="right" w:leader="dot" w:pos="8834"/>
        </w:tabs>
        <w:spacing w:line="500" w:lineRule="exact"/>
        <w:ind w:left="680"/>
        <w:rPr>
          <w:sz w:val="32"/>
          <w:szCs w:val="32"/>
        </w:rPr>
      </w:pPr>
      <w:r>
        <w:fldChar w:fldCharType="begin"/>
      </w:r>
      <w:r>
        <w:instrText xml:space="preserve"> HYPERLINK \l "_Toc69744898" </w:instrText>
      </w:r>
      <w:r>
        <w:fldChar w:fldCharType="separate"/>
      </w:r>
      <w:r>
        <w:rPr>
          <w:rStyle w:val="14"/>
          <w:sz w:val="32"/>
          <w:szCs w:val="32"/>
        </w:rPr>
        <w:t>（一）以高质量发展统揽全局</w:t>
      </w:r>
      <w:r>
        <w:rPr>
          <w:sz w:val="32"/>
          <w:szCs w:val="32"/>
        </w:rPr>
        <w:tab/>
      </w:r>
      <w:r>
        <w:rPr>
          <w:sz w:val="32"/>
          <w:szCs w:val="32"/>
        </w:rPr>
        <w:fldChar w:fldCharType="begin"/>
      </w:r>
      <w:r>
        <w:rPr>
          <w:sz w:val="32"/>
          <w:szCs w:val="32"/>
        </w:rPr>
        <w:instrText xml:space="preserve"> PAGEREF _Toc69744898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"_Toc69744899" </w:instrText>
      </w:r>
      <w:r>
        <w:fldChar w:fldCharType="separate"/>
      </w:r>
      <w:r>
        <w:rPr>
          <w:rStyle w:val="14"/>
          <w:sz w:val="32"/>
          <w:szCs w:val="32"/>
        </w:rPr>
        <w:t>（二）新型工业化</w:t>
      </w:r>
      <w:r>
        <w:rPr>
          <w:sz w:val="32"/>
          <w:szCs w:val="32"/>
        </w:rPr>
        <w:tab/>
      </w:r>
      <w:r>
        <w:rPr>
          <w:sz w:val="32"/>
          <w:szCs w:val="32"/>
        </w:rPr>
        <w:fldChar w:fldCharType="begin"/>
      </w:r>
      <w:r>
        <w:rPr>
          <w:sz w:val="32"/>
          <w:szCs w:val="32"/>
        </w:rPr>
        <w:instrText xml:space="preserve"> PAGEREF _Toc69744899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"_Toc69744900" </w:instrText>
      </w:r>
      <w:r>
        <w:fldChar w:fldCharType="separate"/>
      </w:r>
      <w:r>
        <w:rPr>
          <w:rStyle w:val="14"/>
          <w:sz w:val="32"/>
          <w:szCs w:val="32"/>
        </w:rPr>
        <w:t>（三）新型城镇化</w:t>
      </w:r>
      <w:r>
        <w:rPr>
          <w:sz w:val="32"/>
          <w:szCs w:val="32"/>
        </w:rPr>
        <w:tab/>
      </w:r>
      <w:r>
        <w:rPr>
          <w:sz w:val="32"/>
          <w:szCs w:val="32"/>
        </w:rPr>
        <w:fldChar w:fldCharType="begin"/>
      </w:r>
      <w:r>
        <w:rPr>
          <w:sz w:val="32"/>
          <w:szCs w:val="32"/>
        </w:rPr>
        <w:instrText xml:space="preserve"> PAGEREF _Toc69744900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"_Toc69744901" </w:instrText>
      </w:r>
      <w:r>
        <w:fldChar w:fldCharType="separate"/>
      </w:r>
      <w:r>
        <w:rPr>
          <w:rStyle w:val="14"/>
          <w:sz w:val="32"/>
          <w:szCs w:val="32"/>
        </w:rPr>
        <w:t>（四）农业现代化</w:t>
      </w:r>
      <w:r>
        <w:rPr>
          <w:sz w:val="32"/>
          <w:szCs w:val="32"/>
        </w:rPr>
        <w:tab/>
      </w:r>
      <w:r>
        <w:rPr>
          <w:sz w:val="32"/>
          <w:szCs w:val="32"/>
        </w:rPr>
        <w:fldChar w:fldCharType="begin"/>
      </w:r>
      <w:r>
        <w:rPr>
          <w:sz w:val="32"/>
          <w:szCs w:val="32"/>
        </w:rPr>
        <w:instrText xml:space="preserve"> PAGEREF _Toc69744901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"_Toc69744902" </w:instrText>
      </w:r>
      <w:r>
        <w:fldChar w:fldCharType="separate"/>
      </w:r>
      <w:r>
        <w:rPr>
          <w:rStyle w:val="14"/>
          <w:sz w:val="32"/>
          <w:szCs w:val="32"/>
        </w:rPr>
        <w:t>（五）旅游产业化</w:t>
      </w:r>
      <w:r>
        <w:rPr>
          <w:sz w:val="32"/>
          <w:szCs w:val="32"/>
        </w:rPr>
        <w:tab/>
      </w:r>
      <w:r>
        <w:rPr>
          <w:sz w:val="32"/>
          <w:szCs w:val="32"/>
        </w:rPr>
        <w:fldChar w:fldCharType="begin"/>
      </w:r>
      <w:r>
        <w:rPr>
          <w:sz w:val="32"/>
          <w:szCs w:val="32"/>
        </w:rPr>
        <w:instrText xml:space="preserve"> PAGEREF _Toc69744902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"_Toc69744903" </w:instrText>
      </w:r>
      <w:r>
        <w:fldChar w:fldCharType="separate"/>
      </w:r>
      <w:r>
        <w:rPr>
          <w:rStyle w:val="14"/>
          <w:sz w:val="32"/>
          <w:szCs w:val="32"/>
        </w:rPr>
        <w:t>（六）其它</w:t>
      </w:r>
      <w:r>
        <w:rPr>
          <w:sz w:val="32"/>
          <w:szCs w:val="32"/>
        </w:rPr>
        <w:tab/>
      </w:r>
      <w:r>
        <w:rPr>
          <w:sz w:val="32"/>
          <w:szCs w:val="32"/>
        </w:rPr>
        <w:fldChar w:fldCharType="begin"/>
      </w:r>
      <w:r>
        <w:rPr>
          <w:sz w:val="32"/>
          <w:szCs w:val="32"/>
        </w:rPr>
        <w:instrText xml:space="preserve"> PAGEREF _Toc69744903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8"/>
        <w:rPr>
          <w:rFonts w:ascii="Times New Roman" w:hAnsi="Times New Roman"/>
        </w:rPr>
      </w:pPr>
      <w:r>
        <w:fldChar w:fldCharType="begin"/>
      </w:r>
      <w:r>
        <w:instrText xml:space="preserve"> HYPERLINK \l "_Toc69744904" </w:instrText>
      </w:r>
      <w:r>
        <w:fldChar w:fldCharType="separate"/>
      </w:r>
      <w:r>
        <w:rPr>
          <w:rStyle w:val="14"/>
          <w:rFonts w:ascii="Times New Roman" w:hAnsi="Times New Roman"/>
        </w:rPr>
        <w:t>三、政治建设专题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_Toc69744904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9"/>
        <w:tabs>
          <w:tab w:val="right" w:leader="dot" w:pos="8834"/>
        </w:tabs>
        <w:spacing w:line="500" w:lineRule="exact"/>
        <w:ind w:left="680"/>
        <w:rPr>
          <w:sz w:val="32"/>
          <w:szCs w:val="32"/>
        </w:rPr>
      </w:pPr>
      <w:r>
        <w:fldChar w:fldCharType="begin"/>
      </w:r>
      <w:r>
        <w:instrText xml:space="preserve"> HYPERLINK \l "_Toc69744905" </w:instrText>
      </w:r>
      <w:r>
        <w:fldChar w:fldCharType="separate"/>
      </w:r>
      <w:r>
        <w:rPr>
          <w:rStyle w:val="14"/>
          <w:sz w:val="32"/>
          <w:szCs w:val="32"/>
        </w:rPr>
        <w:t>（一）依法治省</w:t>
      </w:r>
      <w:r>
        <w:rPr>
          <w:sz w:val="32"/>
          <w:szCs w:val="32"/>
        </w:rPr>
        <w:tab/>
      </w:r>
      <w:r>
        <w:rPr>
          <w:sz w:val="32"/>
          <w:szCs w:val="32"/>
        </w:rPr>
        <w:fldChar w:fldCharType="begin"/>
      </w:r>
      <w:r>
        <w:rPr>
          <w:sz w:val="32"/>
          <w:szCs w:val="32"/>
        </w:rPr>
        <w:instrText xml:space="preserve"> PAGEREF _Toc69744905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"_Toc69744906" </w:instrText>
      </w:r>
      <w:r>
        <w:fldChar w:fldCharType="separate"/>
      </w:r>
      <w:r>
        <w:rPr>
          <w:rStyle w:val="14"/>
          <w:sz w:val="32"/>
          <w:szCs w:val="32"/>
        </w:rPr>
        <w:t>（二）政府治理能力现代化</w:t>
      </w:r>
      <w:r>
        <w:rPr>
          <w:sz w:val="32"/>
          <w:szCs w:val="32"/>
        </w:rPr>
        <w:tab/>
      </w:r>
      <w:r>
        <w:rPr>
          <w:sz w:val="32"/>
          <w:szCs w:val="32"/>
        </w:rPr>
        <w:fldChar w:fldCharType="begin"/>
      </w:r>
      <w:r>
        <w:rPr>
          <w:sz w:val="32"/>
          <w:szCs w:val="32"/>
        </w:rPr>
        <w:instrText xml:space="preserve"> PAGEREF _Toc69744906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"_Toc69744907" </w:instrText>
      </w:r>
      <w:r>
        <w:fldChar w:fldCharType="separate"/>
      </w:r>
      <w:r>
        <w:rPr>
          <w:rStyle w:val="14"/>
          <w:sz w:val="32"/>
          <w:szCs w:val="32"/>
        </w:rPr>
        <w:t>（三）行政管理体制改革</w:t>
      </w:r>
      <w:r>
        <w:rPr>
          <w:sz w:val="32"/>
          <w:szCs w:val="32"/>
        </w:rPr>
        <w:tab/>
      </w:r>
      <w:r>
        <w:rPr>
          <w:sz w:val="32"/>
          <w:szCs w:val="32"/>
        </w:rPr>
        <w:fldChar w:fldCharType="begin"/>
      </w:r>
      <w:r>
        <w:rPr>
          <w:sz w:val="32"/>
          <w:szCs w:val="32"/>
        </w:rPr>
        <w:instrText xml:space="preserve"> PAGEREF _Toc69744907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"_Toc69744908" </w:instrText>
      </w:r>
      <w:r>
        <w:fldChar w:fldCharType="separate"/>
      </w:r>
      <w:r>
        <w:rPr>
          <w:rStyle w:val="14"/>
          <w:sz w:val="32"/>
          <w:szCs w:val="32"/>
        </w:rPr>
        <w:t>（四）中国特色社会主义政治制度</w:t>
      </w:r>
      <w:r>
        <w:rPr>
          <w:sz w:val="32"/>
          <w:szCs w:val="32"/>
        </w:rPr>
        <w:tab/>
      </w:r>
      <w:r>
        <w:rPr>
          <w:sz w:val="32"/>
          <w:szCs w:val="32"/>
        </w:rPr>
        <w:fldChar w:fldCharType="begin"/>
      </w:r>
      <w:r>
        <w:rPr>
          <w:sz w:val="32"/>
          <w:szCs w:val="32"/>
        </w:rPr>
        <w:instrText xml:space="preserve"> PAGEREF _Toc69744908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"_Toc69744909" </w:instrText>
      </w:r>
      <w:r>
        <w:fldChar w:fldCharType="separate"/>
      </w:r>
      <w:r>
        <w:rPr>
          <w:rStyle w:val="14"/>
          <w:sz w:val="32"/>
          <w:szCs w:val="32"/>
        </w:rPr>
        <w:t>（五）地缘政治和国际关系问题</w:t>
      </w:r>
      <w:r>
        <w:rPr>
          <w:sz w:val="32"/>
          <w:szCs w:val="32"/>
        </w:rPr>
        <w:tab/>
      </w:r>
      <w:r>
        <w:rPr>
          <w:sz w:val="32"/>
          <w:szCs w:val="32"/>
        </w:rPr>
        <w:fldChar w:fldCharType="begin"/>
      </w:r>
      <w:r>
        <w:rPr>
          <w:sz w:val="32"/>
          <w:szCs w:val="32"/>
        </w:rPr>
        <w:instrText xml:space="preserve"> PAGEREF _Toc69744909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"_Toc69744910" </w:instrText>
      </w:r>
      <w:r>
        <w:fldChar w:fldCharType="separate"/>
      </w:r>
      <w:r>
        <w:rPr>
          <w:rStyle w:val="14"/>
          <w:sz w:val="32"/>
          <w:szCs w:val="32"/>
        </w:rPr>
        <w:t>（六）其它</w:t>
      </w:r>
      <w:r>
        <w:rPr>
          <w:sz w:val="32"/>
          <w:szCs w:val="32"/>
        </w:rPr>
        <w:tab/>
      </w:r>
      <w:r>
        <w:rPr>
          <w:sz w:val="32"/>
          <w:szCs w:val="32"/>
        </w:rPr>
        <w:fldChar w:fldCharType="begin"/>
      </w:r>
      <w:r>
        <w:rPr>
          <w:sz w:val="32"/>
          <w:szCs w:val="32"/>
        </w:rPr>
        <w:instrText xml:space="preserve"> PAGEREF _Toc69744910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8"/>
        <w:rPr>
          <w:rFonts w:ascii="Times New Roman" w:hAnsi="Times New Roman"/>
        </w:rPr>
      </w:pPr>
      <w:r>
        <w:fldChar w:fldCharType="begin"/>
      </w:r>
      <w:r>
        <w:instrText xml:space="preserve"> HYPERLINK \l "_Toc69744911" </w:instrText>
      </w:r>
      <w:r>
        <w:fldChar w:fldCharType="separate"/>
      </w:r>
      <w:r>
        <w:rPr>
          <w:rStyle w:val="14"/>
          <w:rFonts w:ascii="Times New Roman" w:hAnsi="Times New Roman"/>
        </w:rPr>
        <w:t>四、文化建设专题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_Toc69744911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pPr>
        <w:pStyle w:val="9"/>
        <w:tabs>
          <w:tab w:val="right" w:leader="dot" w:pos="8834"/>
        </w:tabs>
        <w:spacing w:line="500" w:lineRule="exact"/>
        <w:ind w:left="680"/>
        <w:rPr>
          <w:sz w:val="32"/>
          <w:szCs w:val="32"/>
        </w:rPr>
      </w:pPr>
      <w:r>
        <w:fldChar w:fldCharType="begin"/>
      </w:r>
      <w:r>
        <w:instrText xml:space="preserve"> HYPERLINK \l "_Toc69744912" </w:instrText>
      </w:r>
      <w:r>
        <w:fldChar w:fldCharType="separate"/>
      </w:r>
      <w:r>
        <w:rPr>
          <w:rStyle w:val="14"/>
          <w:sz w:val="32"/>
          <w:szCs w:val="32"/>
        </w:rPr>
        <w:t>（一）多彩贵州文化软实力</w:t>
      </w:r>
      <w:r>
        <w:rPr>
          <w:sz w:val="32"/>
          <w:szCs w:val="32"/>
        </w:rPr>
        <w:tab/>
      </w:r>
      <w:r>
        <w:rPr>
          <w:sz w:val="32"/>
          <w:szCs w:val="32"/>
        </w:rPr>
        <w:fldChar w:fldCharType="begin"/>
      </w:r>
      <w:r>
        <w:rPr>
          <w:sz w:val="32"/>
          <w:szCs w:val="32"/>
        </w:rPr>
        <w:instrText xml:space="preserve"> PAGEREF _Toc69744912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"_Toc69744913" </w:instrText>
      </w:r>
      <w:r>
        <w:fldChar w:fldCharType="separate"/>
      </w:r>
      <w:r>
        <w:rPr>
          <w:rStyle w:val="14"/>
          <w:sz w:val="32"/>
          <w:szCs w:val="32"/>
        </w:rPr>
        <w:t>（二）贵州考古与历史</w:t>
      </w:r>
      <w:r>
        <w:rPr>
          <w:sz w:val="32"/>
          <w:szCs w:val="32"/>
        </w:rPr>
        <w:tab/>
      </w:r>
      <w:r>
        <w:rPr>
          <w:sz w:val="32"/>
          <w:szCs w:val="32"/>
        </w:rPr>
        <w:fldChar w:fldCharType="begin"/>
      </w:r>
      <w:r>
        <w:rPr>
          <w:sz w:val="32"/>
          <w:szCs w:val="32"/>
        </w:rPr>
        <w:instrText xml:space="preserve"> PAGEREF _Toc69744913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"_Toc69744914" </w:instrText>
      </w:r>
      <w:r>
        <w:fldChar w:fldCharType="separate"/>
      </w:r>
      <w:r>
        <w:rPr>
          <w:rStyle w:val="14"/>
          <w:sz w:val="32"/>
          <w:szCs w:val="32"/>
        </w:rPr>
        <w:t>（三）公共文化体系和文化产业</w:t>
      </w:r>
      <w:r>
        <w:rPr>
          <w:sz w:val="32"/>
          <w:szCs w:val="32"/>
        </w:rPr>
        <w:tab/>
      </w:r>
      <w:r>
        <w:rPr>
          <w:sz w:val="32"/>
          <w:szCs w:val="32"/>
        </w:rPr>
        <w:fldChar w:fldCharType="begin"/>
      </w:r>
      <w:r>
        <w:rPr>
          <w:sz w:val="32"/>
          <w:szCs w:val="32"/>
        </w:rPr>
        <w:instrText xml:space="preserve"> PAGEREF _Toc69744914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"_Toc69744915" </w:instrText>
      </w:r>
      <w:r>
        <w:fldChar w:fldCharType="separate"/>
      </w:r>
      <w:r>
        <w:rPr>
          <w:rStyle w:val="14"/>
          <w:sz w:val="32"/>
          <w:szCs w:val="32"/>
        </w:rPr>
        <w:t>（四）社会主义核心价值观和精神文明建设</w:t>
      </w:r>
      <w:r>
        <w:rPr>
          <w:sz w:val="32"/>
          <w:szCs w:val="32"/>
        </w:rPr>
        <w:tab/>
      </w:r>
      <w:r>
        <w:rPr>
          <w:sz w:val="32"/>
          <w:szCs w:val="32"/>
        </w:rPr>
        <w:fldChar w:fldCharType="begin"/>
      </w:r>
      <w:r>
        <w:rPr>
          <w:sz w:val="32"/>
          <w:szCs w:val="32"/>
        </w:rPr>
        <w:instrText xml:space="preserve"> PAGEREF _Toc69744915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"_Toc69744916" </w:instrText>
      </w:r>
      <w:r>
        <w:fldChar w:fldCharType="separate"/>
      </w:r>
      <w:r>
        <w:rPr>
          <w:rStyle w:val="14"/>
          <w:sz w:val="32"/>
          <w:szCs w:val="32"/>
        </w:rPr>
        <w:t>（五）意识形态和舆情引导</w:t>
      </w:r>
      <w:r>
        <w:rPr>
          <w:sz w:val="32"/>
          <w:szCs w:val="32"/>
        </w:rPr>
        <w:tab/>
      </w:r>
      <w:r>
        <w:rPr>
          <w:sz w:val="32"/>
          <w:szCs w:val="32"/>
        </w:rPr>
        <w:fldChar w:fldCharType="begin"/>
      </w:r>
      <w:r>
        <w:rPr>
          <w:sz w:val="32"/>
          <w:szCs w:val="32"/>
        </w:rPr>
        <w:instrText xml:space="preserve"> PAGEREF _Toc69744916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"_Toc69744917" </w:instrText>
      </w:r>
      <w:r>
        <w:fldChar w:fldCharType="separate"/>
      </w:r>
      <w:r>
        <w:rPr>
          <w:rStyle w:val="14"/>
          <w:sz w:val="32"/>
          <w:szCs w:val="32"/>
        </w:rPr>
        <w:t>（六）其它</w:t>
      </w:r>
      <w:r>
        <w:rPr>
          <w:sz w:val="32"/>
          <w:szCs w:val="32"/>
        </w:rPr>
        <w:tab/>
      </w:r>
      <w:r>
        <w:rPr>
          <w:sz w:val="32"/>
          <w:szCs w:val="32"/>
        </w:rPr>
        <w:fldChar w:fldCharType="begin"/>
      </w:r>
      <w:r>
        <w:rPr>
          <w:sz w:val="32"/>
          <w:szCs w:val="32"/>
        </w:rPr>
        <w:instrText xml:space="preserve"> PAGEREF _Toc69744917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8"/>
        <w:rPr>
          <w:rFonts w:ascii="Times New Roman" w:hAnsi="Times New Roman"/>
        </w:rPr>
      </w:pPr>
      <w:r>
        <w:fldChar w:fldCharType="begin"/>
      </w:r>
      <w:r>
        <w:instrText xml:space="preserve"> HYPERLINK \l "_Toc69744918" </w:instrText>
      </w:r>
      <w:r>
        <w:fldChar w:fldCharType="separate"/>
      </w:r>
      <w:r>
        <w:rPr>
          <w:rStyle w:val="14"/>
          <w:rFonts w:ascii="Times New Roman" w:hAnsi="Times New Roman"/>
        </w:rPr>
        <w:t>五、社会建设专题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_Toc69744918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pPr>
        <w:pStyle w:val="9"/>
        <w:tabs>
          <w:tab w:val="right" w:leader="dot" w:pos="8834"/>
        </w:tabs>
        <w:spacing w:line="500" w:lineRule="exact"/>
        <w:ind w:left="680"/>
        <w:rPr>
          <w:sz w:val="32"/>
          <w:szCs w:val="32"/>
        </w:rPr>
      </w:pPr>
      <w:r>
        <w:fldChar w:fldCharType="begin"/>
      </w:r>
      <w:r>
        <w:instrText xml:space="preserve"> HYPERLINK \l "_Toc69744919" </w:instrText>
      </w:r>
      <w:r>
        <w:fldChar w:fldCharType="separate"/>
      </w:r>
      <w:r>
        <w:rPr>
          <w:rStyle w:val="14"/>
          <w:sz w:val="32"/>
          <w:szCs w:val="32"/>
        </w:rPr>
        <w:t>（一）脱贫地区接续发展和社会治理</w:t>
      </w:r>
      <w:r>
        <w:rPr>
          <w:sz w:val="32"/>
          <w:szCs w:val="32"/>
        </w:rPr>
        <w:tab/>
      </w:r>
      <w:r>
        <w:rPr>
          <w:sz w:val="32"/>
          <w:szCs w:val="32"/>
        </w:rPr>
        <w:fldChar w:fldCharType="begin"/>
      </w:r>
      <w:r>
        <w:rPr>
          <w:sz w:val="32"/>
          <w:szCs w:val="32"/>
        </w:rPr>
        <w:instrText xml:space="preserve"> PAGEREF _Toc69744919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"_Toc69744920" </w:instrText>
      </w:r>
      <w:r>
        <w:fldChar w:fldCharType="separate"/>
      </w:r>
      <w:r>
        <w:rPr>
          <w:rStyle w:val="14"/>
          <w:sz w:val="32"/>
          <w:szCs w:val="32"/>
        </w:rPr>
        <w:t>（二）人口和就业</w:t>
      </w:r>
      <w:r>
        <w:rPr>
          <w:sz w:val="32"/>
          <w:szCs w:val="32"/>
        </w:rPr>
        <w:tab/>
      </w:r>
      <w:r>
        <w:rPr>
          <w:sz w:val="32"/>
          <w:szCs w:val="32"/>
        </w:rPr>
        <w:fldChar w:fldCharType="begin"/>
      </w:r>
      <w:r>
        <w:rPr>
          <w:sz w:val="32"/>
          <w:szCs w:val="32"/>
        </w:rPr>
        <w:instrText xml:space="preserve"> PAGEREF _Toc69744920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"_Toc69744921" </w:instrText>
      </w:r>
      <w:r>
        <w:fldChar w:fldCharType="separate"/>
      </w:r>
      <w:r>
        <w:rPr>
          <w:rStyle w:val="14"/>
          <w:sz w:val="32"/>
          <w:szCs w:val="32"/>
        </w:rPr>
        <w:t>（三）教育科技、医疗卫生和社会保障体系</w:t>
      </w:r>
      <w:r>
        <w:rPr>
          <w:sz w:val="32"/>
          <w:szCs w:val="32"/>
        </w:rPr>
        <w:tab/>
      </w:r>
      <w:r>
        <w:rPr>
          <w:sz w:val="32"/>
          <w:szCs w:val="32"/>
        </w:rPr>
        <w:fldChar w:fldCharType="begin"/>
      </w:r>
      <w:r>
        <w:rPr>
          <w:sz w:val="32"/>
          <w:szCs w:val="32"/>
        </w:rPr>
        <w:instrText xml:space="preserve"> PAGEREF _Toc69744921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"_Toc69744922" </w:instrText>
      </w:r>
      <w:r>
        <w:fldChar w:fldCharType="separate"/>
      </w:r>
      <w:r>
        <w:rPr>
          <w:rStyle w:val="14"/>
          <w:sz w:val="32"/>
          <w:szCs w:val="32"/>
        </w:rPr>
        <w:t>（四）防范化解重大风险</w:t>
      </w:r>
      <w:r>
        <w:rPr>
          <w:sz w:val="32"/>
          <w:szCs w:val="32"/>
        </w:rPr>
        <w:tab/>
      </w:r>
      <w:r>
        <w:rPr>
          <w:sz w:val="32"/>
          <w:szCs w:val="32"/>
        </w:rPr>
        <w:fldChar w:fldCharType="begin"/>
      </w:r>
      <w:r>
        <w:rPr>
          <w:sz w:val="32"/>
          <w:szCs w:val="32"/>
        </w:rPr>
        <w:instrText xml:space="preserve"> PAGEREF _Toc69744922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"_Toc69744923" </w:instrText>
      </w:r>
      <w:r>
        <w:fldChar w:fldCharType="separate"/>
      </w:r>
      <w:r>
        <w:rPr>
          <w:rStyle w:val="14"/>
          <w:sz w:val="32"/>
          <w:szCs w:val="32"/>
        </w:rPr>
        <w:t>（五）基层社会治理新格局</w:t>
      </w:r>
      <w:r>
        <w:rPr>
          <w:sz w:val="32"/>
          <w:szCs w:val="32"/>
        </w:rPr>
        <w:tab/>
      </w:r>
      <w:r>
        <w:rPr>
          <w:sz w:val="32"/>
          <w:szCs w:val="32"/>
        </w:rPr>
        <w:fldChar w:fldCharType="begin"/>
      </w:r>
      <w:r>
        <w:rPr>
          <w:sz w:val="32"/>
          <w:szCs w:val="32"/>
        </w:rPr>
        <w:instrText xml:space="preserve"> PAGEREF _Toc69744923 \h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"_Toc69744924" </w:instrText>
      </w:r>
      <w:r>
        <w:fldChar w:fldCharType="separate"/>
      </w:r>
      <w:r>
        <w:rPr>
          <w:rStyle w:val="14"/>
          <w:sz w:val="32"/>
          <w:szCs w:val="32"/>
        </w:rPr>
        <w:t>（六）其它</w:t>
      </w:r>
      <w:r>
        <w:rPr>
          <w:sz w:val="32"/>
          <w:szCs w:val="32"/>
        </w:rPr>
        <w:tab/>
      </w:r>
      <w:r>
        <w:rPr>
          <w:sz w:val="32"/>
          <w:szCs w:val="32"/>
        </w:rPr>
        <w:fldChar w:fldCharType="begin"/>
      </w:r>
      <w:r>
        <w:rPr>
          <w:sz w:val="32"/>
          <w:szCs w:val="32"/>
        </w:rPr>
        <w:instrText xml:space="preserve"> PAGEREF _Toc69744924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8"/>
        <w:rPr>
          <w:rFonts w:ascii="Times New Roman" w:hAnsi="Times New Roman"/>
        </w:rPr>
      </w:pPr>
      <w:r>
        <w:fldChar w:fldCharType="begin"/>
      </w:r>
      <w:r>
        <w:instrText xml:space="preserve"> HYPERLINK \l "_Toc69744925" </w:instrText>
      </w:r>
      <w:r>
        <w:fldChar w:fldCharType="separate"/>
      </w:r>
      <w:r>
        <w:rPr>
          <w:rStyle w:val="14"/>
          <w:rFonts w:ascii="Times New Roman" w:hAnsi="Times New Roman"/>
        </w:rPr>
        <w:t>六、生态文明建设专题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_Toc69744925 \h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pPr>
        <w:pStyle w:val="9"/>
        <w:tabs>
          <w:tab w:val="right" w:leader="dot" w:pos="8834"/>
        </w:tabs>
        <w:spacing w:line="500" w:lineRule="exact"/>
        <w:ind w:left="680"/>
        <w:rPr>
          <w:sz w:val="32"/>
          <w:szCs w:val="32"/>
        </w:rPr>
      </w:pPr>
      <w:r>
        <w:fldChar w:fldCharType="begin"/>
      </w:r>
      <w:r>
        <w:instrText xml:space="preserve"> HYPERLINK \l "_Toc69744926" </w:instrText>
      </w:r>
      <w:r>
        <w:fldChar w:fldCharType="separate"/>
      </w:r>
      <w:r>
        <w:rPr>
          <w:rStyle w:val="14"/>
          <w:sz w:val="32"/>
          <w:szCs w:val="32"/>
        </w:rPr>
        <w:t>（一）贵州国家生态文明试验区建设</w:t>
      </w:r>
      <w:r>
        <w:rPr>
          <w:sz w:val="32"/>
          <w:szCs w:val="32"/>
        </w:rPr>
        <w:tab/>
      </w:r>
      <w:r>
        <w:rPr>
          <w:sz w:val="32"/>
          <w:szCs w:val="32"/>
        </w:rPr>
        <w:fldChar w:fldCharType="begin"/>
      </w:r>
      <w:r>
        <w:rPr>
          <w:sz w:val="32"/>
          <w:szCs w:val="32"/>
        </w:rPr>
        <w:instrText xml:space="preserve"> PAGEREF _Toc69744926 \h </w:instrText>
      </w:r>
      <w:r>
        <w:rPr>
          <w:sz w:val="32"/>
          <w:szCs w:val="32"/>
        </w:rPr>
        <w:fldChar w:fldCharType="separate"/>
      </w:r>
      <w:r>
        <w:rPr>
          <w:sz w:val="32"/>
          <w:szCs w:val="32"/>
        </w:rPr>
        <w:t>30</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"_Toc69744927" </w:instrText>
      </w:r>
      <w:r>
        <w:fldChar w:fldCharType="separate"/>
      </w:r>
      <w:r>
        <w:rPr>
          <w:rStyle w:val="14"/>
          <w:sz w:val="32"/>
          <w:szCs w:val="32"/>
        </w:rPr>
        <w:t>（二）传承弘扬多彩贵州生态文化</w:t>
      </w:r>
      <w:r>
        <w:rPr>
          <w:sz w:val="32"/>
          <w:szCs w:val="32"/>
        </w:rPr>
        <w:tab/>
      </w:r>
      <w:r>
        <w:rPr>
          <w:sz w:val="32"/>
          <w:szCs w:val="32"/>
        </w:rPr>
        <w:fldChar w:fldCharType="begin"/>
      </w:r>
      <w:r>
        <w:rPr>
          <w:sz w:val="32"/>
          <w:szCs w:val="32"/>
        </w:rPr>
        <w:instrText xml:space="preserve"> PAGEREF _Toc69744927 \h </w:instrText>
      </w:r>
      <w:r>
        <w:rPr>
          <w:sz w:val="32"/>
          <w:szCs w:val="32"/>
        </w:rPr>
        <w:fldChar w:fldCharType="separate"/>
      </w:r>
      <w:r>
        <w:rPr>
          <w:sz w:val="32"/>
          <w:szCs w:val="32"/>
        </w:rPr>
        <w:t>31</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"_Toc69744928" </w:instrText>
      </w:r>
      <w:r>
        <w:fldChar w:fldCharType="separate"/>
      </w:r>
      <w:r>
        <w:rPr>
          <w:rStyle w:val="14"/>
          <w:sz w:val="32"/>
          <w:szCs w:val="32"/>
        </w:rPr>
        <w:t>（三）大力发展绿色经济</w:t>
      </w:r>
      <w:r>
        <w:rPr>
          <w:sz w:val="32"/>
          <w:szCs w:val="32"/>
        </w:rPr>
        <w:tab/>
      </w:r>
      <w:r>
        <w:rPr>
          <w:sz w:val="32"/>
          <w:szCs w:val="32"/>
        </w:rPr>
        <w:fldChar w:fldCharType="begin"/>
      </w:r>
      <w:r>
        <w:rPr>
          <w:sz w:val="32"/>
          <w:szCs w:val="32"/>
        </w:rPr>
        <w:instrText xml:space="preserve"> PAGEREF _Toc69744928 \h </w:instrText>
      </w:r>
      <w:r>
        <w:rPr>
          <w:sz w:val="32"/>
          <w:szCs w:val="32"/>
        </w:rPr>
        <w:fldChar w:fldCharType="separate"/>
      </w:r>
      <w:r>
        <w:rPr>
          <w:sz w:val="32"/>
          <w:szCs w:val="32"/>
        </w:rPr>
        <w:t>31</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"_Toc69744929" </w:instrText>
      </w:r>
      <w:r>
        <w:fldChar w:fldCharType="separate"/>
      </w:r>
      <w:r>
        <w:rPr>
          <w:rStyle w:val="14"/>
          <w:sz w:val="32"/>
          <w:szCs w:val="32"/>
        </w:rPr>
        <w:t>（四）生态保护和环境治理</w:t>
      </w:r>
      <w:r>
        <w:rPr>
          <w:sz w:val="32"/>
          <w:szCs w:val="32"/>
        </w:rPr>
        <w:tab/>
      </w:r>
      <w:r>
        <w:rPr>
          <w:sz w:val="32"/>
          <w:szCs w:val="32"/>
        </w:rPr>
        <w:fldChar w:fldCharType="begin"/>
      </w:r>
      <w:r>
        <w:rPr>
          <w:sz w:val="32"/>
          <w:szCs w:val="32"/>
        </w:rPr>
        <w:instrText xml:space="preserve"> PAGEREF _Toc69744929 \h </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9"/>
        <w:tabs>
          <w:tab w:val="right" w:leader="dot" w:pos="8834"/>
        </w:tabs>
        <w:spacing w:line="500" w:lineRule="exact"/>
        <w:ind w:left="680"/>
        <w:rPr>
          <w:sz w:val="32"/>
          <w:szCs w:val="32"/>
        </w:rPr>
      </w:pPr>
      <w:r>
        <w:fldChar w:fldCharType="begin"/>
      </w:r>
      <w:r>
        <w:instrText xml:space="preserve"> HYPERLINK \l "_Toc69744930" </w:instrText>
      </w:r>
      <w:r>
        <w:fldChar w:fldCharType="separate"/>
      </w:r>
      <w:r>
        <w:rPr>
          <w:rStyle w:val="14"/>
          <w:sz w:val="32"/>
          <w:szCs w:val="32"/>
        </w:rPr>
        <w:t>（五）构建生态文明制度体系</w:t>
      </w:r>
      <w:r>
        <w:rPr>
          <w:sz w:val="32"/>
          <w:szCs w:val="32"/>
        </w:rPr>
        <w:tab/>
      </w:r>
      <w:r>
        <w:rPr>
          <w:sz w:val="32"/>
          <w:szCs w:val="32"/>
        </w:rPr>
        <w:fldChar w:fldCharType="begin"/>
      </w:r>
      <w:r>
        <w:rPr>
          <w:sz w:val="32"/>
          <w:szCs w:val="32"/>
        </w:rPr>
        <w:instrText xml:space="preserve"> PAGEREF _Toc69744930 \h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9"/>
        <w:tabs>
          <w:tab w:val="right" w:leader="dot" w:pos="8834"/>
        </w:tabs>
        <w:spacing w:line="500" w:lineRule="exact"/>
        <w:ind w:left="680"/>
        <w:rPr>
          <w:rFonts w:eastAsiaTheme="minorEastAsia" w:cstheme="minorBidi"/>
          <w:sz w:val="21"/>
          <w:szCs w:val="22"/>
        </w:rPr>
      </w:pPr>
      <w:r>
        <w:fldChar w:fldCharType="begin"/>
      </w:r>
      <w:r>
        <w:instrText xml:space="preserve"> HYPERLINK \l "_Toc69744931" </w:instrText>
      </w:r>
      <w:r>
        <w:fldChar w:fldCharType="separate"/>
      </w:r>
      <w:r>
        <w:rPr>
          <w:rStyle w:val="14"/>
          <w:sz w:val="32"/>
          <w:szCs w:val="32"/>
        </w:rPr>
        <w:t>（六）其它</w:t>
      </w:r>
      <w:r>
        <w:rPr>
          <w:sz w:val="32"/>
          <w:szCs w:val="32"/>
        </w:rPr>
        <w:tab/>
      </w:r>
      <w:r>
        <w:rPr>
          <w:sz w:val="32"/>
          <w:szCs w:val="32"/>
        </w:rPr>
        <w:fldChar w:fldCharType="begin"/>
      </w:r>
      <w:r>
        <w:rPr>
          <w:sz w:val="32"/>
          <w:szCs w:val="32"/>
        </w:rPr>
        <w:instrText xml:space="preserve"> PAGEREF _Toc69744931 \h </w:instrText>
      </w:r>
      <w:r>
        <w:rPr>
          <w:sz w:val="32"/>
          <w:szCs w:val="32"/>
        </w:rPr>
        <w:fldChar w:fldCharType="separate"/>
      </w:r>
      <w:r>
        <w:rPr>
          <w:sz w:val="32"/>
          <w:szCs w:val="32"/>
        </w:rPr>
        <w:t>34</w:t>
      </w:r>
      <w:r>
        <w:rPr>
          <w:sz w:val="32"/>
          <w:szCs w:val="32"/>
        </w:rPr>
        <w:fldChar w:fldCharType="end"/>
      </w:r>
      <w:r>
        <w:rPr>
          <w:sz w:val="32"/>
          <w:szCs w:val="32"/>
        </w:rPr>
        <w:fldChar w:fldCharType="end"/>
      </w:r>
    </w:p>
    <w:p>
      <w:pPr>
        <w:spacing w:line="500" w:lineRule="exac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fldChar w:fldCharType="end"/>
      </w:r>
    </w:p>
    <w:p>
      <w:pPr>
        <w:spacing w:line="500" w:lineRule="exact"/>
        <w:rPr>
          <w:color w:val="000000" w:themeColor="text1"/>
          <w14:textFill>
            <w14:solidFill>
              <w14:schemeClr w14:val="tx1"/>
            </w14:solidFill>
          </w14:textFill>
        </w:rPr>
        <w:sectPr>
          <w:pgSz w:w="11906" w:h="16838"/>
          <w:pgMar w:top="2211" w:right="1474" w:bottom="1871" w:left="1588" w:header="851" w:footer="992" w:gutter="0"/>
          <w:pgNumType w:start="1"/>
          <w:cols w:space="425" w:num="1"/>
          <w:docGrid w:type="lines" w:linePitch="312" w:charSpace="0"/>
        </w:sectPr>
      </w:pPr>
    </w:p>
    <w:p>
      <w:pPr>
        <w:pStyle w:val="2"/>
        <w:spacing w:line="576" w:lineRule="exact"/>
        <w:jc w:val="center"/>
        <w:rPr>
          <w:rFonts w:eastAsia="黑体"/>
          <w:b w:val="0"/>
          <w:bCs w:val="0"/>
          <w:color w:val="000000" w:themeColor="text1"/>
          <w14:textFill>
            <w14:solidFill>
              <w14:schemeClr w14:val="tx1"/>
            </w14:solidFill>
          </w14:textFill>
        </w:rPr>
      </w:pPr>
      <w:bookmarkStart w:id="0" w:name="_Toc69744889"/>
      <w:r>
        <w:rPr>
          <w:rFonts w:hint="eastAsia" w:eastAsia="黑体"/>
          <w:b w:val="0"/>
          <w:bCs w:val="0"/>
          <w:color w:val="000000" w:themeColor="text1"/>
          <w14:textFill>
            <w14:solidFill>
              <w14:schemeClr w14:val="tx1"/>
            </w14:solidFill>
          </w14:textFill>
        </w:rPr>
        <w:t>说</w:t>
      </w:r>
      <w:r>
        <w:rPr>
          <w:rFonts w:hint="eastAsia" w:eastAsia="黑体"/>
          <w:b w:val="0"/>
          <w:bCs w:val="0"/>
          <w:color w:val="000000" w:themeColor="text1"/>
          <w:lang w:val="en-US" w:eastAsia="zh-CN"/>
          <w14:textFill>
            <w14:solidFill>
              <w14:schemeClr w14:val="tx1"/>
            </w14:solidFill>
          </w14:textFill>
        </w:rPr>
        <w:t xml:space="preserve">  </w:t>
      </w:r>
      <w:r>
        <w:rPr>
          <w:rFonts w:hint="eastAsia" w:eastAsia="黑体"/>
          <w:b w:val="0"/>
          <w:bCs w:val="0"/>
          <w:color w:val="000000" w:themeColor="text1"/>
          <w14:textFill>
            <w14:solidFill>
              <w14:schemeClr w14:val="tx1"/>
            </w14:solidFill>
          </w14:textFill>
        </w:rPr>
        <w:t>明</w:t>
      </w:r>
      <w:bookmarkEnd w:id="0"/>
    </w:p>
    <w:p>
      <w:pPr>
        <w:spacing w:line="560" w:lineRule="exact"/>
        <w:rPr>
          <w:color w:val="000000" w:themeColor="text1"/>
          <w14:textFill>
            <w14:solidFill>
              <w14:schemeClr w14:val="tx1"/>
            </w14:solidFill>
          </w14:textFill>
        </w:rPr>
      </w:pPr>
    </w:p>
    <w:p>
      <w:pPr>
        <w:spacing w:line="560" w:lineRule="exact"/>
        <w:ind w:firstLine="680" w:firstLineChars="200"/>
        <w:jc w:val="both"/>
        <w:rPr>
          <w:rFonts w:hint="eastAsia" w:ascii="Times New Roman" w:hAnsi="Times New Roman" w:cs="Times New Roman"/>
        </w:rPr>
      </w:pPr>
      <w:r>
        <w:rPr>
          <w:rFonts w:hint="eastAsia" w:ascii="Times New Roman" w:hAnsi="Times New Roman" w:cs="Times New Roman"/>
        </w:rPr>
        <w:t>一、贵州省2021年度哲学社会科学规划课题的指导思想</w:t>
      </w:r>
      <w:r>
        <w:rPr>
          <w:rFonts w:hint="eastAsia" w:ascii="Times New Roman" w:hAnsi="Times New Roman" w:cs="Times New Roman"/>
          <w:lang w:eastAsia="zh-CN"/>
        </w:rPr>
        <w:t>：</w:t>
      </w:r>
      <w:r>
        <w:rPr>
          <w:rFonts w:hint="eastAsia" w:ascii="Times New Roman" w:hAnsi="Times New Roman" w:cs="Times New Roman"/>
        </w:rPr>
        <w:t>高举中国特色社会主义伟大旗帜，以习近平新时代中国特色社会主义思想为指导，深入贯彻落实党的十九大和十九届二中、三中、四中</w:t>
      </w:r>
      <w:r>
        <w:rPr>
          <w:rFonts w:hint="eastAsia" w:ascii="Times New Roman" w:hAnsi="Times New Roman" w:cs="Times New Roman"/>
          <w:lang w:eastAsia="zh-CN"/>
        </w:rPr>
        <w:t>、</w:t>
      </w:r>
      <w:r>
        <w:rPr>
          <w:rFonts w:hint="eastAsia" w:ascii="Times New Roman" w:hAnsi="Times New Roman" w:cs="Times New Roman"/>
          <w:lang w:val="en-US" w:eastAsia="zh-CN"/>
        </w:rPr>
        <w:t>五中</w:t>
      </w:r>
      <w:r>
        <w:rPr>
          <w:rFonts w:hint="eastAsia" w:ascii="Times New Roman" w:hAnsi="Times New Roman" w:cs="Times New Roman"/>
        </w:rPr>
        <w:t>全会，</w:t>
      </w:r>
      <w:r>
        <w:rPr>
          <w:rFonts w:hint="default" w:ascii="Times New Roman" w:hAnsi="Times New Roman" w:cs="Times New Roman"/>
        </w:rPr>
        <w:t>省第十二次党代会和省委十二届</w:t>
      </w:r>
      <w:r>
        <w:rPr>
          <w:rFonts w:hint="eastAsia" w:ascii="Times New Roman" w:hAnsi="Times New Roman" w:cs="Times New Roman"/>
          <w:lang w:val="en-US" w:eastAsia="zh-CN"/>
        </w:rPr>
        <w:t>历次</w:t>
      </w:r>
      <w:r>
        <w:rPr>
          <w:rFonts w:hint="default" w:ascii="Times New Roman" w:hAnsi="Times New Roman" w:cs="Times New Roman"/>
        </w:rPr>
        <w:t>全会，</w:t>
      </w:r>
      <w:r>
        <w:rPr>
          <w:rFonts w:hint="eastAsia" w:ascii="Times New Roman" w:hAnsi="Times New Roman" w:cs="Times New Roman"/>
        </w:rPr>
        <w:t>以及《中共中央关于加快构建中国特色哲学社会科学的意见》精神，坚持以贵州经济社会发展</w:t>
      </w:r>
      <w:r>
        <w:rPr>
          <w:rFonts w:hint="eastAsia" w:ascii="Times New Roman" w:hAnsi="Times New Roman" w:cs="Times New Roman"/>
          <w:lang w:val="en-US" w:eastAsia="zh-CN"/>
        </w:rPr>
        <w:t>中</w:t>
      </w:r>
      <w:r>
        <w:rPr>
          <w:rFonts w:hint="eastAsia" w:ascii="Times New Roman" w:hAnsi="Times New Roman" w:cs="Times New Roman"/>
        </w:rPr>
        <w:t>的重大理论与</w:t>
      </w:r>
      <w:r>
        <w:rPr>
          <w:rFonts w:hint="eastAsia" w:ascii="Times New Roman" w:hAnsi="Times New Roman" w:cs="Times New Roman"/>
          <w:lang w:val="en-US" w:eastAsia="zh-CN"/>
        </w:rPr>
        <w:t>现实</w:t>
      </w:r>
      <w:r>
        <w:rPr>
          <w:rFonts w:hint="eastAsia" w:ascii="Times New Roman" w:hAnsi="Times New Roman" w:cs="Times New Roman"/>
        </w:rPr>
        <w:t>问题</w:t>
      </w:r>
      <w:r>
        <w:rPr>
          <w:rFonts w:hint="eastAsia" w:ascii="Times New Roman" w:hAnsi="Times New Roman" w:cs="Times New Roman"/>
          <w:lang w:val="en-US" w:eastAsia="zh-CN"/>
        </w:rPr>
        <w:t>为主攻方向</w:t>
      </w:r>
      <w:r>
        <w:rPr>
          <w:rFonts w:hint="eastAsia" w:ascii="Times New Roman" w:hAnsi="Times New Roman" w:cs="Times New Roman"/>
        </w:rPr>
        <w:t>，坚持基础研究和应用研究并重，着力推出既有实践深度、又有理论高度，既源于现实需求、又引领未来发展的优秀成果，切实推动研究课题经世致用、社科工作高质量发展，</w:t>
      </w:r>
      <w:r>
        <w:rPr>
          <w:rFonts w:hint="default" w:ascii="Times New Roman" w:hAnsi="Times New Roman" w:cs="Times New Roman"/>
        </w:rPr>
        <w:t>更好地为国家和我省工作大局服务，为繁荣发展</w:t>
      </w:r>
      <w:r>
        <w:rPr>
          <w:rFonts w:hint="eastAsia" w:ascii="Times New Roman" w:hAnsi="Times New Roman" w:cs="Times New Roman"/>
          <w:lang w:eastAsia="zh-CN"/>
        </w:rPr>
        <w:t>新时代</w:t>
      </w:r>
      <w:r>
        <w:rPr>
          <w:rFonts w:hint="default" w:ascii="Times New Roman" w:hAnsi="Times New Roman" w:cs="Times New Roman"/>
        </w:rPr>
        <w:t>全省哲学社会科学服务</w:t>
      </w:r>
      <w:r>
        <w:rPr>
          <w:rFonts w:hint="eastAsia" w:ascii="Times New Roman" w:hAnsi="Times New Roman" w:cs="Times New Roman"/>
          <w:lang w:eastAsia="zh-CN"/>
        </w:rPr>
        <w:t>。</w:t>
      </w:r>
    </w:p>
    <w:p>
      <w:pPr>
        <w:spacing w:line="560" w:lineRule="exact"/>
        <w:ind w:firstLine="680" w:firstLineChars="200"/>
        <w:jc w:val="both"/>
        <w:rPr>
          <w:rFonts w:hint="eastAsia" w:ascii="Times New Roman" w:hAnsi="Times New Roman" w:cs="Times New Roman"/>
        </w:rPr>
      </w:pPr>
      <w:r>
        <w:rPr>
          <w:rFonts w:hint="eastAsia" w:ascii="Times New Roman" w:hAnsi="Times New Roman" w:cs="Times New Roman"/>
        </w:rPr>
        <w:t>二、《贵州省2021年度哲学社会科学规划课题指南》（下称“课题指南”）</w:t>
      </w:r>
      <w:bookmarkStart w:id="1" w:name="OLE_LINK4"/>
      <w:bookmarkStart w:id="2" w:name="OLE_LINK6"/>
      <w:bookmarkStart w:id="3" w:name="OLE_LINK5"/>
      <w:r>
        <w:rPr>
          <w:rFonts w:hint="eastAsia" w:ascii="Times New Roman" w:hAnsi="Times New Roman" w:cs="Times New Roman"/>
        </w:rPr>
        <w:t>立足贵州实际，围绕“在新时代西部大开发上闯新路、在乡村振兴上开新局、在实施数字经济战略上抢新机、在生态文明建设上出新绩”</w:t>
      </w:r>
      <w:r>
        <w:rPr>
          <w:rFonts w:hint="eastAsia" w:ascii="Times New Roman" w:hAnsi="Times New Roman" w:cs="Times New Roman"/>
          <w:lang w:val="en-US" w:eastAsia="zh-CN"/>
        </w:rPr>
        <w:t>的使命任务和</w:t>
      </w:r>
      <w:r>
        <w:rPr>
          <w:rFonts w:hint="eastAsia" w:ascii="Times New Roman" w:hAnsi="Times New Roman" w:cs="Times New Roman"/>
        </w:rPr>
        <w:t>“新型工业化、新型城镇化、农业现代化、旅游产业化”的重大</w:t>
      </w:r>
      <w:r>
        <w:rPr>
          <w:rFonts w:hint="eastAsia" w:ascii="Times New Roman" w:hAnsi="Times New Roman" w:cs="Times New Roman"/>
          <w:lang w:val="en-US" w:eastAsia="zh-CN"/>
        </w:rPr>
        <w:t>决策部署，</w:t>
      </w:r>
      <w:r>
        <w:rPr>
          <w:rFonts w:hint="eastAsia" w:ascii="Times New Roman" w:hAnsi="Times New Roman" w:cs="Times New Roman"/>
        </w:rPr>
        <w:t>聚焦贵州经济社会发展</w:t>
      </w:r>
      <w:r>
        <w:rPr>
          <w:rFonts w:hint="eastAsia" w:ascii="Times New Roman" w:hAnsi="Times New Roman" w:cs="Times New Roman"/>
          <w:lang w:val="en-US" w:eastAsia="zh-CN"/>
        </w:rPr>
        <w:t>中</w:t>
      </w:r>
      <w:r>
        <w:rPr>
          <w:rFonts w:hint="eastAsia" w:ascii="Times New Roman" w:hAnsi="Times New Roman" w:cs="Times New Roman"/>
        </w:rPr>
        <w:t>的重大理论与</w:t>
      </w:r>
      <w:r>
        <w:rPr>
          <w:rFonts w:hint="eastAsia" w:ascii="Times New Roman" w:hAnsi="Times New Roman" w:cs="Times New Roman"/>
          <w:lang w:val="en-US" w:eastAsia="zh-CN"/>
        </w:rPr>
        <w:t>现实</w:t>
      </w:r>
      <w:r>
        <w:rPr>
          <w:rFonts w:hint="eastAsia" w:ascii="Times New Roman" w:hAnsi="Times New Roman" w:cs="Times New Roman"/>
        </w:rPr>
        <w:t>问题</w:t>
      </w:r>
      <w:r>
        <w:rPr>
          <w:rFonts w:hint="eastAsia" w:ascii="Times New Roman" w:hAnsi="Times New Roman" w:cs="Times New Roman"/>
          <w:lang w:eastAsia="zh-CN"/>
        </w:rPr>
        <w:t>，</w:t>
      </w:r>
      <w:r>
        <w:rPr>
          <w:rFonts w:hint="eastAsia" w:ascii="Times New Roman" w:hAnsi="Times New Roman" w:cs="Times New Roman"/>
        </w:rPr>
        <w:t>设置了“党史·党建”、经济建设、政治建设、文化建设、社会建设和生态文明建设等六大专题，每个专题下设六个研究方向，每个研究方向下再设置10个具体选题，共360个选题供申报参考。申请人可结合自己的学术专长和研究基础选择申报。</w:t>
      </w:r>
      <w:bookmarkEnd w:id="1"/>
      <w:bookmarkEnd w:id="2"/>
      <w:bookmarkEnd w:id="3"/>
    </w:p>
    <w:p>
      <w:pPr>
        <w:spacing w:line="560" w:lineRule="exact"/>
        <w:ind w:firstLine="680" w:firstLineChars="200"/>
        <w:jc w:val="both"/>
        <w:rPr>
          <w:rFonts w:hint="eastAsia" w:ascii="Times New Roman" w:hAnsi="Times New Roman" w:cs="Times New Roman"/>
        </w:rPr>
      </w:pPr>
      <w:r>
        <w:rPr>
          <w:rFonts w:hint="eastAsia" w:ascii="Times New Roman" w:hAnsi="Times New Roman" w:cs="Times New Roman"/>
        </w:rPr>
        <w:t>三、申报贵州省2021年度哲学社会科学规划课题，要坚持把双脚踏在大地上、把论文写在大地上，体现鲜明的时代特征、问题导向和创新意识，着力推出优秀研究成果。应用研究要立足国家和我省事业发展需要</w:t>
      </w:r>
      <w:bookmarkStart w:id="4" w:name="_Hlk67923453"/>
      <w:r>
        <w:rPr>
          <w:rFonts w:hint="eastAsia" w:ascii="Times New Roman" w:hAnsi="Times New Roman" w:cs="Times New Roman"/>
        </w:rPr>
        <w:t>，聚焦事关贵州经济社会发展大局的重大理论与实践问题，</w:t>
      </w:r>
      <w:bookmarkEnd w:id="4"/>
      <w:r>
        <w:rPr>
          <w:rFonts w:hint="eastAsia" w:ascii="Times New Roman" w:hAnsi="Times New Roman" w:cs="Times New Roman"/>
        </w:rPr>
        <w:t>力求具有前瞻性、实践性、引领性和较强的决策参考价值；基础研究要密切跟踪国内外学术发展和学科建设的前沿与动态，着力推进学科体系、学术体系、话语体系建设和创新，力求具有原创性、开拓性和较高的学术思想价值。</w:t>
      </w:r>
    </w:p>
    <w:p>
      <w:pPr>
        <w:spacing w:line="560" w:lineRule="exact"/>
        <w:ind w:firstLine="680" w:firstLineChars="200"/>
        <w:jc w:val="both"/>
        <w:rPr>
          <w:rFonts w:hint="eastAsia" w:ascii="Times New Roman" w:hAnsi="Times New Roman" w:cs="Times New Roman"/>
        </w:rPr>
      </w:pPr>
      <w:r>
        <w:rPr>
          <w:rFonts w:hint="eastAsia" w:ascii="Times New Roman" w:hAnsi="Times New Roman" w:cs="Times New Roman"/>
        </w:rPr>
        <w:t>四</w:t>
      </w:r>
      <w:r>
        <w:rPr>
          <w:rFonts w:hint="eastAsia" w:ascii="Times New Roman" w:hAnsi="Times New Roman" w:cs="Times New Roman"/>
          <w:lang w:eastAsia="zh-CN"/>
        </w:rPr>
        <w:t>、</w:t>
      </w:r>
      <w:r>
        <w:rPr>
          <w:rFonts w:hint="eastAsia" w:ascii="Times New Roman" w:hAnsi="Times New Roman" w:cs="Times New Roman"/>
        </w:rPr>
        <w:t>《课题指南》围绕以下两个重点方向拟定选题：</w:t>
      </w:r>
    </w:p>
    <w:p>
      <w:pPr>
        <w:spacing w:line="560" w:lineRule="exact"/>
        <w:ind w:firstLine="680" w:firstLineChars="200"/>
        <w:jc w:val="both"/>
        <w:rPr>
          <w:rFonts w:hint="eastAsia" w:ascii="Times New Roman" w:hAnsi="Times New Roman" w:cs="Times New Roman"/>
        </w:rPr>
      </w:pPr>
      <w:r>
        <w:rPr>
          <w:rFonts w:hint="eastAsia" w:ascii="Times New Roman" w:hAnsi="Times New Roman" w:cs="Times New Roman"/>
        </w:rPr>
        <w:t>1</w:t>
      </w:r>
      <w:r>
        <w:rPr>
          <w:rFonts w:hint="eastAsia" w:ascii="Times New Roman" w:hAnsi="Times New Roman" w:cs="Times New Roman"/>
          <w:lang w:eastAsia="zh-CN"/>
        </w:rPr>
        <w:t>.</w:t>
      </w:r>
      <w:r>
        <w:rPr>
          <w:rFonts w:hint="eastAsia" w:ascii="Times New Roman" w:hAnsi="Times New Roman" w:cs="Times New Roman"/>
        </w:rPr>
        <w:t xml:space="preserve">深入贯彻落实习近平新时代中国特色社会主义思想，习近平总书记对贵州工作重要指示以及中央和省委有关会议精神， </w:t>
      </w:r>
      <w:bookmarkStart w:id="5" w:name="_Hlk67923184"/>
      <w:r>
        <w:rPr>
          <w:rFonts w:hint="eastAsia" w:ascii="Times New Roman" w:hAnsi="Times New Roman" w:cs="Times New Roman"/>
        </w:rPr>
        <w:t>坚持以高质量发展统揽全局，</w:t>
      </w:r>
      <w:bookmarkEnd w:id="5"/>
      <w:r>
        <w:rPr>
          <w:rFonts w:hint="eastAsia" w:ascii="Times New Roman" w:hAnsi="Times New Roman" w:cs="Times New Roman"/>
        </w:rPr>
        <w:t>守好发展和生态两条底线，统筹发展和安全工作，在新时代西部大开发上闯新路，在乡村振兴上开新局，在实施数字经济战略上抢新机，在生态文明建设上出新绩，深入实施乡村振兴、大数据、大生态三大战略行动，围绕推动新型工业化、新型城镇化、农业现代化、旅游产业化，推进贵州治理体系和治理能力现代化等重大理论和现实问题，从不同学科、不同领域提出具有较高应用对策价值的选题。</w:t>
      </w:r>
    </w:p>
    <w:p>
      <w:pPr>
        <w:spacing w:line="560" w:lineRule="exact"/>
        <w:ind w:firstLine="680" w:firstLineChars="200"/>
        <w:jc w:val="both"/>
        <w:rPr>
          <w:rFonts w:hint="eastAsia" w:ascii="Times New Roman" w:hAnsi="Times New Roman" w:cs="Times New Roman"/>
        </w:rPr>
      </w:pPr>
      <w:r>
        <w:rPr>
          <w:rFonts w:hint="eastAsia" w:ascii="Times New Roman" w:hAnsi="Times New Roman" w:cs="Times New Roman"/>
        </w:rPr>
        <w:t>2</w:t>
      </w:r>
      <w:r>
        <w:rPr>
          <w:rFonts w:hint="eastAsia" w:ascii="Times New Roman" w:hAnsi="Times New Roman" w:cs="Times New Roman"/>
          <w:lang w:eastAsia="zh-CN"/>
        </w:rPr>
        <w:t>.</w:t>
      </w:r>
      <w:r>
        <w:rPr>
          <w:rFonts w:hint="eastAsia" w:ascii="Times New Roman" w:hAnsi="Times New Roman" w:cs="Times New Roman"/>
        </w:rPr>
        <w:t>围绕加快构建中国特色哲学社会科学学科体系、学术体系、话语体系，彰显贵州特色、突出贵州优势，聚焦有利于推动贵州哲学社会科学繁荣发展的重大基础理论问题研究</w:t>
      </w:r>
      <w:r>
        <w:rPr>
          <w:rFonts w:hint="eastAsia" w:ascii="Times New Roman" w:hAnsi="Times New Roman" w:cs="Times New Roman"/>
          <w:lang w:eastAsia="zh-CN"/>
        </w:rPr>
        <w:t>，</w:t>
      </w:r>
      <w:r>
        <w:rPr>
          <w:rFonts w:hint="eastAsia" w:ascii="Times New Roman" w:hAnsi="Times New Roman" w:cs="Times New Roman"/>
        </w:rPr>
        <w:t>特别是贵州优势学科、特色学科、重点培育学科及具有重大价值的历史文化遗产的抢救和整理等，提出具有较高学术创新意义的选题。</w:t>
      </w:r>
    </w:p>
    <w:p>
      <w:pPr>
        <w:spacing w:line="560" w:lineRule="exact"/>
        <w:ind w:firstLine="680" w:firstLineChars="200"/>
        <w:jc w:val="both"/>
        <w:rPr>
          <w:rFonts w:hint="eastAsia" w:ascii="Times New Roman" w:hAnsi="Times New Roman" w:cs="Times New Roman"/>
        </w:rPr>
      </w:pPr>
      <w:r>
        <w:rPr>
          <w:rFonts w:hint="eastAsia" w:ascii="Times New Roman" w:hAnsi="Times New Roman" w:cs="Times New Roman"/>
        </w:rPr>
        <w:t>五、课题类别包括重大课题（带★号）、重点课题、后期资助课题、一般课题和青年课题等。其中，重大课题面向国内专家学者申报，公平竞争，择优立项；其他类别课题面向省内专家学者申报，申请人要根据研究难度和自身实力选择一个进行申请。</w:t>
      </w:r>
    </w:p>
    <w:p>
      <w:pPr>
        <w:spacing w:line="560" w:lineRule="exact"/>
        <w:ind w:firstLine="680" w:firstLineChars="200"/>
        <w:jc w:val="both"/>
        <w:rPr>
          <w:rFonts w:hint="eastAsia"/>
          <w:color w:val="000000" w:themeColor="text1"/>
          <w14:textFill>
            <w14:solidFill>
              <w14:schemeClr w14:val="tx1"/>
            </w14:solidFill>
          </w14:textFill>
        </w:rPr>
      </w:pPr>
      <w:r>
        <w:rPr>
          <w:rFonts w:hint="eastAsia" w:ascii="Times New Roman" w:hAnsi="Times New Roman" w:cs="Times New Roman"/>
          <w:lang w:val="en-US" w:eastAsia="zh-CN"/>
        </w:rPr>
        <w:t>六</w:t>
      </w:r>
      <w:r>
        <w:rPr>
          <w:rFonts w:hint="eastAsia" w:ascii="Times New Roman" w:hAnsi="Times New Roman" w:cs="Times New Roman"/>
        </w:rPr>
        <w:t>、《课题指南》的选题分为具体选题和方向性选题（带*号）两类。具体选题的申</w:t>
      </w:r>
      <w:r>
        <w:rPr>
          <w:rFonts w:hint="eastAsia" w:ascii="Times New Roman" w:hAnsi="Times New Roman" w:cs="Times New Roman"/>
          <w:color w:val="000000" w:themeColor="text1"/>
          <w14:textFill>
            <w14:solidFill>
              <w14:schemeClr w14:val="tx1"/>
            </w14:solidFill>
          </w14:textFill>
        </w:rPr>
        <w:t>报，可选择不同的研究角度、方法和侧重点，能对选题</w:t>
      </w:r>
      <w:r>
        <w:rPr>
          <w:rFonts w:hint="eastAsia"/>
          <w:color w:val="000000" w:themeColor="text1"/>
          <w14:textFill>
            <w14:solidFill>
              <w14:schemeClr w14:val="tx1"/>
            </w14:solidFill>
          </w14:textFill>
        </w:rPr>
        <w:t>文字表述作出适当微调；方向性选题只规定研究方向和范围，申请人要据此设计具体课题名称。</w:t>
      </w:r>
    </w:p>
    <w:p>
      <w:pPr>
        <w:spacing w:line="560" w:lineRule="exact"/>
        <w:ind w:firstLine="680" w:firstLineChars="200"/>
        <w:jc w:val="both"/>
        <w:rPr>
          <w:rFonts w:hint="eastAsia" w:ascii="Times New Roman" w:hAnsi="Times New Roman" w:cs="Times New Roman"/>
          <w:szCs w:val="34"/>
        </w:rPr>
      </w:pPr>
      <w:r>
        <w:rPr>
          <w:rFonts w:hint="eastAsia" w:ascii="Times New Roman" w:hAnsi="Times New Roman" w:cs="Times New Roman"/>
          <w:color w:val="000000" w:themeColor="text1"/>
          <w:lang w:val="en-US" w:eastAsia="zh-CN"/>
          <w14:textFill>
            <w14:solidFill>
              <w14:schemeClr w14:val="tx1"/>
            </w14:solidFill>
          </w14:textFill>
        </w:rPr>
        <w:t>七</w:t>
      </w:r>
      <w:r>
        <w:rPr>
          <w:rFonts w:hint="eastAsia" w:ascii="Times New Roman" w:hAnsi="Times New Roman" w:cs="Times New Roman"/>
          <w:color w:val="000000" w:themeColor="text1"/>
          <w14:textFill>
            <w14:solidFill>
              <w14:schemeClr w14:val="tx1"/>
            </w14:solidFill>
          </w14:textFill>
        </w:rPr>
        <w:t>、</w:t>
      </w:r>
      <w:r>
        <w:rPr>
          <w:rFonts w:hint="eastAsia"/>
          <w:szCs w:val="34"/>
        </w:rPr>
        <w:t>只要符合《课题指南》的指导思想和基本要求，申请人可依据《课题指南》选题拟定课题名称，也可根据研究兴趣和学术积累申报自选课题（包括重点项目）。自选课题与按《课题指南》申报的选题在评审程序、评审标准、立项指标</w:t>
      </w:r>
      <w:r>
        <w:rPr>
          <w:rFonts w:hint="eastAsia" w:ascii="Times New Roman" w:hAnsi="Times New Roman" w:cs="Times New Roman"/>
          <w:szCs w:val="34"/>
        </w:rPr>
        <w:t>、资助强度等方面同样对待。</w:t>
      </w:r>
    </w:p>
    <w:p>
      <w:pPr>
        <w:spacing w:line="600" w:lineRule="exact"/>
        <w:ind w:firstLine="680" w:firstLineChars="200"/>
        <w:jc w:val="both"/>
        <w:rPr>
          <w:color w:val="000000" w:themeColor="text1"/>
          <w14:textFill>
            <w14:solidFill>
              <w14:schemeClr w14:val="tx1"/>
            </w14:solidFill>
          </w14:textFill>
        </w:rPr>
      </w:pPr>
      <w:r>
        <w:rPr>
          <w:rFonts w:hint="eastAsia" w:ascii="Times New Roman" w:hAnsi="Times New Roman" w:cs="Times New Roman"/>
          <w:szCs w:val="34"/>
          <w:lang w:val="en-US" w:eastAsia="zh-CN"/>
        </w:rPr>
        <w:t>八</w:t>
      </w:r>
      <w:r>
        <w:rPr>
          <w:rFonts w:hint="eastAsia" w:ascii="Times New Roman" w:hAnsi="Times New Roman" w:cs="Times New Roman"/>
          <w:szCs w:val="34"/>
        </w:rPr>
        <w:t>、</w:t>
      </w:r>
      <w:r>
        <w:rPr>
          <w:rFonts w:hint="eastAsia"/>
          <w:szCs w:val="34"/>
        </w:rPr>
        <w:t>申报涉及24个学科</w:t>
      </w:r>
      <w:r>
        <w:rPr>
          <w:rFonts w:hint="eastAsia"/>
          <w:szCs w:val="34"/>
          <w:lang w:eastAsia="zh-CN"/>
        </w:rPr>
        <w:t>，</w:t>
      </w:r>
      <w:r>
        <w:rPr>
          <w:rFonts w:hint="eastAsia"/>
          <w:szCs w:val="34"/>
        </w:rPr>
        <w:t>申请人要根据“靠近优先”原则和自身前期研究基础，选择一个学科进行申报，并充分反映本学科及相关研究领域最新进展，力求居于学科前沿；要突出课题研究所涉及内容的广度和深度，着力跨学科跨单位跨地区整合资源组织研究队伍开展综合研究。</w:t>
      </w:r>
    </w:p>
    <w:p>
      <w:pPr>
        <w:spacing w:line="560" w:lineRule="exact"/>
        <w:ind w:firstLine="680" w:firstLineChars="200"/>
        <w:jc w:val="both"/>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九</w:t>
      </w:r>
      <w:r>
        <w:rPr>
          <w:rFonts w:hint="eastAsia" w:ascii="Times New Roman" w:hAnsi="Times New Roman" w:cs="Times New Roman"/>
          <w:color w:val="000000" w:themeColor="text1"/>
          <w14:textFill>
            <w14:solidFill>
              <w14:schemeClr w14:val="tx1"/>
            </w14:solidFill>
          </w14:textFill>
        </w:rPr>
        <w:t>、各地各单位科研管理部门要加强对申报工作的组织和指导，严格审核申报资格、前期研究成果的真实性、课题组的研究实力和必备条件等，签署明确意见后上报省委宣传部社科规划办。申请人须严格遵循国家和我省关于加强科研诚信建设的若干管理规定，如实填写材料，保证没有知识产权争议，不得有违背科研诚信要求的行为。</w:t>
      </w:r>
    </w:p>
    <w:p>
      <w:pPr>
        <w:spacing w:line="560" w:lineRule="exact"/>
        <w:ind w:firstLine="680" w:firstLineChars="200"/>
        <w:jc w:val="both"/>
        <w:rPr>
          <w:rFonts w:hint="eastAsia" w:ascii="Times New Roman" w:hAnsi="Times New Roman" w:cs="Times New Roman"/>
          <w:color w:val="000000" w:themeColor="text1"/>
          <w14:textFill>
            <w14:solidFill>
              <w14:schemeClr w14:val="tx1"/>
            </w14:solidFill>
          </w14:textFill>
        </w:rPr>
        <w:sectPr>
          <w:pgSz w:w="11906" w:h="16838"/>
          <w:pgMar w:top="2211" w:right="1474" w:bottom="1871" w:left="1588" w:header="851" w:footer="992" w:gutter="0"/>
          <w:pgNumType w:start="1"/>
          <w:cols w:space="425" w:num="1"/>
          <w:docGrid w:type="lines" w:linePitch="312" w:charSpace="0"/>
        </w:sectPr>
      </w:pPr>
      <w:r>
        <w:rPr>
          <w:rFonts w:hint="eastAsia" w:ascii="Times New Roman" w:hAnsi="Times New Roman" w:cs="Times New Roman"/>
          <w:color w:val="000000" w:themeColor="text1"/>
          <w14:textFill>
            <w14:solidFill>
              <w14:schemeClr w14:val="tx1"/>
            </w14:solidFill>
          </w14:textFill>
        </w:rPr>
        <w:t>十、《贵州省2021年度哲学社会科学规划艺术学单列课题指南》和《贵州省2021年度哲学社会科学规划国学单列课题指南》按程序报批后，分别由省文化和旅游厅、贵阳孔学堂文化传播中心另行发布。</w:t>
      </w:r>
    </w:p>
    <w:p>
      <w:pPr>
        <w:pStyle w:val="2"/>
        <w:spacing w:line="576" w:lineRule="exact"/>
        <w:jc w:val="center"/>
        <w:rPr>
          <w:rFonts w:eastAsia="黑体"/>
          <w:b w:val="0"/>
          <w:bCs w:val="0"/>
          <w:color w:val="000000" w:themeColor="text1"/>
          <w14:textFill>
            <w14:solidFill>
              <w14:schemeClr w14:val="tx1"/>
            </w14:solidFill>
          </w14:textFill>
        </w:rPr>
      </w:pPr>
      <w:bookmarkStart w:id="6" w:name="_Toc69744890"/>
      <w:r>
        <w:rPr>
          <w:rFonts w:hint="eastAsia" w:eastAsia="黑体"/>
          <w:b w:val="0"/>
          <w:bCs w:val="0"/>
          <w:color w:val="000000" w:themeColor="text1"/>
          <w14:textFill>
            <w14:solidFill>
              <w14:schemeClr w14:val="tx1"/>
            </w14:solidFill>
          </w14:textFill>
        </w:rPr>
        <w:t>一、党史·党建专题</w:t>
      </w:r>
      <w:bookmarkEnd w:id="6"/>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7" w:name="_Toc69744891"/>
      <w:r>
        <w:rPr>
          <w:rFonts w:hint="eastAsia" w:ascii="Times New Roman" w:hAnsi="Times New Roman" w:eastAsia="黑体"/>
          <w:b w:val="0"/>
          <w:bCs w:val="0"/>
          <w:color w:val="000000" w:themeColor="text1"/>
          <w:sz w:val="34"/>
          <w:szCs w:val="34"/>
          <w14:textFill>
            <w14:solidFill>
              <w14:schemeClr w14:val="tx1"/>
            </w14:solidFill>
          </w14:textFill>
        </w:rPr>
        <w:t>（一）习近平新时代中国特色社会主义思想</w:t>
      </w:r>
      <w:bookmarkEnd w:id="7"/>
    </w:p>
    <w:p>
      <w:pPr>
        <w:spacing w:line="576"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1.★习近平总书记视察贵州重要讲话精神的时代价值与原创性贡献研究</w:t>
      </w:r>
    </w:p>
    <w:p>
      <w:pPr>
        <w:spacing w:line="576"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习近平总书记关于中共党史、新中国史、改革开放史、社会主义发展史的重要论述研究</w:t>
      </w:r>
    </w:p>
    <w:p>
      <w:pPr>
        <w:spacing w:line="576"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习近平总书记关于以高质量发展统揽全局的重要论述及其对社会主义建设规律认识的新发展研究</w:t>
      </w:r>
    </w:p>
    <w:p>
      <w:pPr>
        <w:spacing w:line="576"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习近平总书记关于做好巩固拓展脱贫攻坚成果同乡村振兴有效衔接的重要论述研究</w:t>
      </w:r>
    </w:p>
    <w:p>
      <w:pPr>
        <w:spacing w:line="576"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习近平总书记关于优良生态环境是贵州最大的发展优势和竞争优势的重要论述研究</w:t>
      </w:r>
    </w:p>
    <w:p>
      <w:pPr>
        <w:spacing w:line="576"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6.习近平总书记关于遵义会议的重要论述研究</w:t>
      </w:r>
    </w:p>
    <w:p>
      <w:pPr>
        <w:spacing w:line="576"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7.习近平法治思想的理论创新、实践探索及其对马克思主义法治理论中国化的贡献研究</w:t>
      </w:r>
    </w:p>
    <w:p>
      <w:pPr>
        <w:spacing w:line="576"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8.习近平总书记关于提高政治</w:t>
      </w:r>
      <w:r>
        <w:rPr>
          <w:color w:val="000000" w:themeColor="text1"/>
          <w14:textFill>
            <w14:solidFill>
              <w14:schemeClr w14:val="tx1"/>
            </w14:solidFill>
          </w14:textFill>
        </w:rPr>
        <w:t>判断力、政治领悟力、政治执行力</w:t>
      </w:r>
      <w:r>
        <w:rPr>
          <w:rFonts w:hint="eastAsia"/>
          <w:color w:val="000000" w:themeColor="text1"/>
          <w14:textFill>
            <w14:solidFill>
              <w14:schemeClr w14:val="tx1"/>
            </w14:solidFill>
          </w14:textFill>
        </w:rPr>
        <w:t>的重要论述的理论内涵与实践路径研究</w:t>
      </w:r>
    </w:p>
    <w:p>
      <w:pPr>
        <w:spacing w:line="576"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9.习近平总书记关于构建人类卫生健康共同体的重要论述研究</w:t>
      </w:r>
    </w:p>
    <w:p>
      <w:pPr>
        <w:spacing w:line="576"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10.习近平总书记关于国家治理效能及其实现途径的重要论述研究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8" w:name="_Toc69744892"/>
      <w:r>
        <w:rPr>
          <w:rFonts w:hint="eastAsia" w:ascii="Times New Roman" w:hAnsi="Times New Roman" w:eastAsia="黑体"/>
          <w:b w:val="0"/>
          <w:bCs w:val="0"/>
          <w:color w:val="000000" w:themeColor="text1"/>
          <w:sz w:val="34"/>
          <w:szCs w:val="34"/>
          <w14:textFill>
            <w14:solidFill>
              <w14:schemeClr w14:val="tx1"/>
            </w14:solidFill>
          </w14:textFill>
        </w:rPr>
        <w:t>（二）党的历史</w:t>
      </w:r>
      <w:bookmarkEnd w:id="8"/>
    </w:p>
    <w:p>
      <w:pPr>
        <w:spacing w:line="576"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.★遵义会议精神对中国革命精神谱系的历史贡献研究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2.中国共产党对遵义会议精神的继承与发展研究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3.遵义会议文化遗产保护利用研究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4.中国共产党革命精神谱系在贵州研究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5.贵州抗战史</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6.红军长征在贵州期间党的民族宗教工作资料辑录与研究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7.红军长征在贵州期间的标语口号与党的宣传工作研究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8.“文军长征”精神研究：以浙江大学西迁为例</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贵州红色文化遗址考证、文献整理与信息库建设研究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党的先驱人物和领袖人物日记和书信的收集、整理与研究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9" w:name="_Toc69744893"/>
      <w:r>
        <w:rPr>
          <w:rFonts w:hint="eastAsia" w:ascii="Times New Roman" w:hAnsi="Times New Roman" w:eastAsia="黑体"/>
          <w:b w:val="0"/>
          <w:bCs w:val="0"/>
          <w:color w:val="000000" w:themeColor="text1"/>
          <w:sz w:val="34"/>
          <w:szCs w:val="34"/>
          <w14:textFill>
            <w14:solidFill>
              <w14:schemeClr w14:val="tx1"/>
            </w14:solidFill>
          </w14:textFill>
        </w:rPr>
        <w:t>（三）党的建设</w:t>
      </w:r>
      <w:bookmarkEnd w:id="9"/>
    </w:p>
    <w:p>
      <w:pPr>
        <w:spacing w:line="576" w:lineRule="exact"/>
        <w:rPr>
          <w:color w:val="000000" w:themeColor="text1"/>
          <w14:textFill>
            <w14:solidFill>
              <w14:schemeClr w14:val="tx1"/>
            </w14:solidFill>
          </w14:textFill>
        </w:rPr>
      </w:pPr>
      <w:r>
        <w:rPr>
          <w:rFonts w:hint="eastAsia"/>
          <w:lang w:val="en-US" w:eastAsia="zh-CN"/>
        </w:rPr>
        <w:t>2</w:t>
      </w:r>
      <w:r>
        <w:rPr>
          <w:rFonts w:hint="eastAsia"/>
        </w:rPr>
        <w:t>1.</w:t>
      </w:r>
      <w:r>
        <w:rPr>
          <w:rFonts w:hint="eastAsia"/>
          <w:color w:val="000000" w:themeColor="text1"/>
          <w14:textFill>
            <w14:solidFill>
              <w14:schemeClr w14:val="tx1"/>
            </w14:solidFill>
          </w14:textFill>
        </w:rPr>
        <w:t>★</w:t>
      </w:r>
      <w:r>
        <w:t>贵州开展</w:t>
      </w:r>
      <w:r>
        <w:rPr>
          <w:rFonts w:hint="eastAsia"/>
        </w:rPr>
        <w:t>党史学习</w:t>
      </w:r>
      <w:r>
        <w:t>教育的实践经验和长效机制研究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2.贵州以高质量党的建设引领和推动高质量发展研究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3.贵州加强基层党组织建设提升基层治理效能研究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4.新时代贵州党员干部政治能力提升机制与路径研究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系统观视野下贵州构建一体推进不敢腐、不能腐、不想腐体制机制研究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新形势下贵州建立健全党员干部想干事、能干事、干成事的体制机制研究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7.新形势下贵州系统性抵制历史虚无主义和各种错误观点对策研究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8.</w:t>
      </w:r>
      <w:r>
        <w:rPr>
          <w:rFonts w:hint="eastAsia"/>
        </w:rPr>
        <w:t>新形势下</w:t>
      </w:r>
      <w:r>
        <w:t>贵州健全党组织领导的自治法治德治相结合的乡村治理体系研究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9.新时代</w:t>
      </w:r>
      <w:r>
        <w:rPr>
          <w:color w:val="000000" w:themeColor="text1"/>
          <w14:textFill>
            <w14:solidFill>
              <w14:schemeClr w14:val="tx1"/>
            </w14:solidFill>
          </w14:textFill>
        </w:rPr>
        <w:t>贵州</w:t>
      </w:r>
      <w:r>
        <w:rPr>
          <w:rFonts w:hint="eastAsia"/>
          <w:color w:val="000000" w:themeColor="text1"/>
          <w14:textFill>
            <w14:solidFill>
              <w14:schemeClr w14:val="tx1"/>
            </w14:solidFill>
          </w14:textFill>
        </w:rPr>
        <w:t>提高党员干部马克思主义理论水平研究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中国共产党百年建设史研究（分政治、思想、组织、作风、纪律、制度、基层组织等专题）</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10" w:name="_Toc69744894"/>
      <w:r>
        <w:rPr>
          <w:rFonts w:hint="eastAsia" w:ascii="Times New Roman" w:hAnsi="Times New Roman" w:eastAsia="黑体"/>
          <w:b w:val="0"/>
          <w:bCs w:val="0"/>
          <w:color w:val="000000" w:themeColor="text1"/>
          <w:sz w:val="34"/>
          <w:szCs w:val="34"/>
          <w14:textFill>
            <w14:solidFill>
              <w14:schemeClr w14:val="tx1"/>
            </w14:solidFill>
          </w14:textFill>
        </w:rPr>
        <w:t>（四）共产党人的“心学”</w:t>
      </w:r>
      <w:bookmarkEnd w:id="10"/>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1.★习近平总书记关于共产党人“心学”的重要论述与新时代中国共产党党性教育创新研究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2.共产党人“心学”</w:t>
      </w:r>
      <w:r>
        <w:fldChar w:fldCharType="begin"/>
      </w:r>
      <w:r>
        <w:instrText xml:space="preserve"> HYPERLINK "https://kns.cnki.net/kns8/Detail?sfield=fn&amp;QueryID=25&amp;CurRec=13&amp;recid=&amp;FileName=GDQG202101010&amp;DbName=CJFDAUTO&amp;DbCode=CJFD&amp;yx=&amp;pr=CJFR2021;&amp;URLID=" \t "https://kns.cnki.net/kns8/defaultresult/_blank" </w:instrText>
      </w:r>
      <w:r>
        <w:fldChar w:fldCharType="separate"/>
      </w:r>
      <w:r>
        <w:rPr>
          <w:rFonts w:hint="eastAsia"/>
          <w:color w:val="000000" w:themeColor="text1"/>
          <w14:textFill>
            <w14:solidFill>
              <w14:schemeClr w14:val="tx1"/>
            </w14:solidFill>
          </w14:textFill>
        </w:rPr>
        <w:t>的理论品格、当代价值及其实践路径</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3.共产党人“心学”对中华优秀传统文化的传承与发展研究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4.共产党人“心学”对马克思主义党性理论的新发展研究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5.共产党人“心学”对</w:t>
      </w:r>
      <w:r>
        <w:rPr>
          <w:color w:val="000000" w:themeColor="text1"/>
          <w14:textFill>
            <w14:solidFill>
              <w14:schemeClr w14:val="tx1"/>
            </w14:solidFill>
          </w14:textFill>
        </w:rPr>
        <w:t>当代</w:t>
      </w:r>
      <w:r>
        <w:rPr>
          <w:rFonts w:hint="eastAsia"/>
          <w:color w:val="000000" w:themeColor="text1"/>
          <w14:textFill>
            <w14:solidFill>
              <w14:schemeClr w14:val="tx1"/>
            </w14:solidFill>
          </w14:textFill>
        </w:rPr>
        <w:t>中国</w:t>
      </w:r>
      <w:r>
        <w:rPr>
          <w:color w:val="000000" w:themeColor="text1"/>
          <w14:textFill>
            <w14:solidFill>
              <w14:schemeClr w14:val="tx1"/>
            </w14:solidFill>
          </w14:textFill>
        </w:rPr>
        <w:t>社会思潮</w:t>
      </w:r>
      <w:r>
        <w:rPr>
          <w:rFonts w:hint="eastAsia"/>
          <w:color w:val="000000" w:themeColor="text1"/>
          <w14:textFill>
            <w14:solidFill>
              <w14:schemeClr w14:val="tx1"/>
            </w14:solidFill>
          </w14:textFill>
        </w:rPr>
        <w:t>的引领研究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6.共产党人“心学”的世界意义及其国际传播研究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7.共产党人的“心学”</w:t>
      </w:r>
      <w:r>
        <w:rPr>
          <w:color w:val="000000" w:themeColor="text1"/>
          <w14:textFill>
            <w14:solidFill>
              <w14:schemeClr w14:val="tx1"/>
            </w14:solidFill>
          </w14:textFill>
        </w:rPr>
        <w:t>与现代国家治理</w:t>
      </w:r>
      <w:r>
        <w:rPr>
          <w:rFonts w:hint="eastAsia"/>
          <w:color w:val="000000" w:themeColor="text1"/>
          <w14:textFill>
            <w14:solidFill>
              <w14:schemeClr w14:val="tx1"/>
            </w14:solidFill>
          </w14:textFill>
        </w:rPr>
        <w:t>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8.贵州党史学习教育推动修炼共产党人“心学”的路径创新研究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党的十八大以来</w:t>
      </w:r>
      <w:r>
        <w:fldChar w:fldCharType="begin"/>
      </w:r>
      <w:r>
        <w:instrText xml:space="preserve"> HYPERLINK "https://kns.cnki.net/kns8/Detail?sfield=fn&amp;QueryID=22&amp;CurRec=10&amp;DbCode=CDFD&amp;dbname=CDFDLAST2018&amp;filename=1018024875.nh" \t "https://kns.cnki.net/kns8/defaultresult/_blank" </w:instrText>
      </w:r>
      <w:r>
        <w:fldChar w:fldCharType="separate"/>
      </w:r>
      <w:r>
        <w:rPr>
          <w:rFonts w:hint="eastAsia"/>
          <w:color w:val="000000" w:themeColor="text1"/>
          <w14:textFill>
            <w14:solidFill>
              <w14:schemeClr w14:val="tx1"/>
            </w14:solidFill>
          </w14:textFill>
        </w:rPr>
        <w:t>中国共产党理想信念教育的思想与实践研究</w:t>
      </w:r>
      <w:r>
        <w:rPr>
          <w:rFonts w:hint="eastAsia"/>
          <w:color w:val="000000" w:themeColor="text1"/>
          <w14:textFill>
            <w14:solidFill>
              <w14:schemeClr w14:val="tx1"/>
            </w14:solidFill>
          </w14:textFill>
        </w:rPr>
        <w:fldChar w:fldCharType="end"/>
      </w:r>
    </w:p>
    <w:p>
      <w:pPr>
        <w:tabs>
          <w:tab w:val="left" w:pos="720"/>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早期中国共产党人对阳明心学的认识与接受研究</w:t>
      </w:r>
    </w:p>
    <w:p>
      <w:pPr>
        <w:pStyle w:val="3"/>
        <w:spacing w:line="576" w:lineRule="exact"/>
        <w:rPr>
          <w:rFonts w:ascii="Times New Roman" w:hAnsi="Times New Roman" w:eastAsia="黑体"/>
          <w:b w:val="0"/>
          <w:bCs w:val="0"/>
          <w:sz w:val="34"/>
          <w:szCs w:val="34"/>
        </w:rPr>
      </w:pPr>
      <w:bookmarkStart w:id="11" w:name="_Toc69744895"/>
      <w:r>
        <w:rPr>
          <w:rFonts w:hint="eastAsia" w:ascii="Times New Roman" w:hAnsi="Times New Roman" w:eastAsia="黑体"/>
          <w:b w:val="0"/>
          <w:bCs w:val="0"/>
          <w:sz w:val="34"/>
          <w:szCs w:val="34"/>
        </w:rPr>
        <w:t>（五）革命文物保护和</w:t>
      </w:r>
      <w:r>
        <w:rPr>
          <w:rFonts w:ascii="Times New Roman" w:hAnsi="Times New Roman" w:eastAsia="黑体"/>
          <w:b w:val="0"/>
          <w:bCs w:val="0"/>
          <w:sz w:val="34"/>
          <w:szCs w:val="34"/>
        </w:rPr>
        <w:t>长征国家文化公园建设</w:t>
      </w:r>
      <w:bookmarkEnd w:id="11"/>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1.★长征国家文化公园贵州重点建设区红色文化资源的保护、挖掘、整理与利用研究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2.贵州依托长征国家文化公园打造全国红色文化传承创新高地对策研究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3.长征国家文化公园中贵州红色记忆的智媒化构建与传播路径研究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4.长征国家文化公园建设的区域联动机制构建研究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5.长征国家文化公园建设中贵州特色品牌培育研究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6.贵州创新革命文物集中连片保护利用体制机制研究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7.贵州深入实施红色文物主题保护展示和展览工程研究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文旅融合视野下贵州革命遗址、革命文物保护和利用路径创新研究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贵州少数民族革命文物的收集、保护与展陈研究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贵州全国爱国主义教育示范基地和中共党史教育基地建设现状、问题与对策研究</w:t>
      </w:r>
    </w:p>
    <w:p>
      <w:pPr>
        <w:pStyle w:val="3"/>
        <w:widowControl/>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12" w:name="_Toc69744896"/>
      <w:r>
        <w:rPr>
          <w:rFonts w:hint="eastAsia" w:ascii="Times New Roman" w:hAnsi="Times New Roman" w:eastAsia="黑体"/>
          <w:b w:val="0"/>
          <w:bCs w:val="0"/>
          <w:color w:val="000000" w:themeColor="text1"/>
          <w:sz w:val="34"/>
          <w:szCs w:val="34"/>
          <w14:textFill>
            <w14:solidFill>
              <w14:schemeClr w14:val="tx1"/>
            </w14:solidFill>
          </w14:textFill>
        </w:rPr>
        <w:t>（六）其它</w:t>
      </w:r>
      <w:bookmarkEnd w:id="12"/>
    </w:p>
    <w:p>
      <w:pPr>
        <w:spacing w:line="576" w:lineRule="exact"/>
        <w:ind w:left="340" w:hanging="340" w:hangingChars="1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1. *中国共产党重大会议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重大决策</w:t>
      </w:r>
      <w:r>
        <w:rPr>
          <w:rFonts w:hint="eastAsia"/>
          <w:color w:val="000000" w:themeColor="text1"/>
          <w14:textFill>
            <w14:solidFill>
              <w14:schemeClr w14:val="tx1"/>
            </w14:solidFill>
          </w14:textFill>
        </w:rPr>
        <w:t>、重大事件、重要人物</w:t>
      </w:r>
      <w:r>
        <w:rPr>
          <w:color w:val="000000" w:themeColor="text1"/>
          <w14:textFill>
            <w14:solidFill>
              <w14:schemeClr w14:val="tx1"/>
            </w14:solidFill>
          </w14:textFill>
        </w:rPr>
        <w:t>（贵州）专题研究</w:t>
      </w:r>
    </w:p>
    <w:p>
      <w:pPr>
        <w:spacing w:line="576" w:lineRule="exact"/>
        <w:ind w:left="170" w:hanging="170" w:hangingChars="5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2. *中国共产党历史文献和影像史料（贵州）专题研究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3.民主革命时期中国共产党的边疆民族理论与政策实践研究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4.建党前夕马克思主义在西南地区传播文献收集、整理与研究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5.改革开放以来西南民族地区党领导反贫困斗争的历史经验研究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6.贵州社会力量参与革命文物保护的现状、问题与长效机制研究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7.中国共产党文化自信建构的百年历程与历史经验研究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8.建党100年来中国共产党的意识形态工作基本经验研究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9.贵州红色文化图谱的构建与红色基因库的建设研究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0.</w:t>
      </w:r>
      <w:r>
        <w:rPr>
          <w:rFonts w:hint="eastAsia" w:eastAsia="黑体"/>
          <w:color w:val="000000" w:themeColor="text1"/>
          <w14:textFill>
            <w14:solidFill>
              <w14:schemeClr w14:val="tx1"/>
            </w14:solidFill>
          </w14:textFill>
        </w:rPr>
        <w:t>党史·党建领域专题</w:t>
      </w:r>
      <w:r>
        <w:rPr>
          <w:rFonts w:hint="eastAsia"/>
          <w:color w:val="000000" w:themeColor="text1"/>
          <w14:textFill>
            <w14:solidFill>
              <w14:schemeClr w14:val="tx1"/>
            </w14:solidFill>
          </w14:textFill>
        </w:rPr>
        <w:t>包括马列·科社、哲学、政治学、法学、社会学、管理学等学科相关重大、前沿理论问题研究</w:t>
      </w:r>
    </w:p>
    <w:p>
      <w:pPr>
        <w:spacing w:line="576" w:lineRule="exact"/>
        <w:ind w:left="340" w:hanging="340" w:hangingChars="100"/>
        <w:rPr>
          <w:color w:val="000000" w:themeColor="text1"/>
          <w14:textFill>
            <w14:solidFill>
              <w14:schemeClr w14:val="tx1"/>
            </w14:solidFill>
          </w14:textFill>
        </w:rPr>
      </w:pPr>
    </w:p>
    <w:p>
      <w:pPr>
        <w:spacing w:line="576" w:lineRule="exact"/>
        <w:rPr>
          <w:color w:val="000000" w:themeColor="text1"/>
          <w14:textFill>
            <w14:solidFill>
              <w14:schemeClr w14:val="tx1"/>
            </w14:solidFill>
          </w14:textFill>
        </w:rPr>
        <w:sectPr>
          <w:pgSz w:w="11906" w:h="16838"/>
          <w:pgMar w:top="2211" w:right="1474" w:bottom="1871" w:left="1588" w:header="851" w:footer="992" w:gutter="0"/>
          <w:cols w:space="425" w:num="1"/>
          <w:docGrid w:type="lines" w:linePitch="312" w:charSpace="0"/>
        </w:sectPr>
      </w:pPr>
    </w:p>
    <w:p>
      <w:pPr>
        <w:pStyle w:val="2"/>
        <w:spacing w:line="576" w:lineRule="exact"/>
        <w:jc w:val="center"/>
        <w:rPr>
          <w:rFonts w:eastAsia="黑体"/>
          <w:b w:val="0"/>
          <w:bCs w:val="0"/>
          <w:color w:val="000000" w:themeColor="text1"/>
          <w14:textFill>
            <w14:solidFill>
              <w14:schemeClr w14:val="tx1"/>
            </w14:solidFill>
          </w14:textFill>
        </w:rPr>
      </w:pPr>
      <w:bookmarkStart w:id="13" w:name="_Toc69744897"/>
      <w:r>
        <w:rPr>
          <w:rFonts w:hint="eastAsia" w:eastAsia="黑体"/>
          <w:b w:val="0"/>
          <w:bCs w:val="0"/>
          <w:color w:val="000000" w:themeColor="text1"/>
          <w14:textFill>
            <w14:solidFill>
              <w14:schemeClr w14:val="tx1"/>
            </w14:solidFill>
          </w14:textFill>
        </w:rPr>
        <w:t>二、经济建设专题</w:t>
      </w:r>
      <w:bookmarkEnd w:id="13"/>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14" w:name="_Toc69744898"/>
      <w:r>
        <w:rPr>
          <w:rFonts w:hint="eastAsia" w:ascii="Times New Roman" w:hAnsi="Times New Roman" w:eastAsia="黑体"/>
          <w:b w:val="0"/>
          <w:bCs w:val="0"/>
          <w:color w:val="000000" w:themeColor="text1"/>
          <w:sz w:val="34"/>
          <w:szCs w:val="34"/>
          <w14:textFill>
            <w14:solidFill>
              <w14:schemeClr w14:val="tx1"/>
            </w14:solidFill>
          </w14:textFill>
        </w:rPr>
        <w:t>（一）以高质量发展统揽全局</w:t>
      </w:r>
      <w:bookmarkEnd w:id="14"/>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.★新时代贵州经济高质量发展的新动能和新机制研究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党的十八大以来贵州贯彻新发展理念推动高质量发展的典型案例、基本经验及理论启示研究</w:t>
      </w:r>
    </w:p>
    <w:p>
      <w:pPr>
        <w:tabs>
          <w:tab w:val="left" w:pos="548"/>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rPr>
        <w:t>新形势下</w:t>
      </w:r>
      <w:r>
        <w:rPr>
          <w:color w:val="000000" w:themeColor="text1"/>
          <w14:textFill>
            <w14:solidFill>
              <w14:schemeClr w14:val="tx1"/>
            </w14:solidFill>
          </w14:textFill>
        </w:rPr>
        <w:t>贵州</w:t>
      </w:r>
      <w:r>
        <w:rPr>
          <w:rFonts w:hint="eastAsia"/>
          <w:color w:val="000000" w:themeColor="text1"/>
          <w14:textFill>
            <w14:solidFill>
              <w14:schemeClr w14:val="tx1"/>
            </w14:solidFill>
          </w14:textFill>
        </w:rPr>
        <w:t>培育壮大战略性新兴产业研究（按产业申报）</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4.新时代贵州经济高质量发展与绿色发展耦合协调机制研究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5.RCEP对贵州经济高质量发展的机遇、挑战及贵州对策研究</w:t>
      </w:r>
    </w:p>
    <w:p>
      <w:pPr>
        <w:tabs>
          <w:tab w:val="left" w:pos="548"/>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6.新时代贵州非公有制经济高质量发展体制机制创新研究</w:t>
      </w:r>
    </w:p>
    <w:p>
      <w:pPr>
        <w:tabs>
          <w:tab w:val="left" w:pos="548"/>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 xml:space="preserve">7.贵州发挥比较优势高水平融入双循环新发展格局研究 </w:t>
      </w:r>
    </w:p>
    <w:p>
      <w:pPr>
        <w:tabs>
          <w:tab w:val="left" w:pos="548"/>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8.新形势下贵州推进东西部协作和定点帮扶机制创新研究</w:t>
      </w:r>
    </w:p>
    <w:p>
      <w:pPr>
        <w:tabs>
          <w:tab w:val="left" w:pos="548"/>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9.</w:t>
      </w:r>
      <w:r>
        <w:rPr>
          <w:rFonts w:hint="eastAsia"/>
        </w:rPr>
        <w:t>新形势下</w:t>
      </w:r>
      <w:r>
        <w:rPr>
          <w:rFonts w:hint="eastAsia"/>
          <w:color w:val="000000" w:themeColor="text1"/>
          <w14:textFill>
            <w14:solidFill>
              <w14:schemeClr w14:val="tx1"/>
            </w14:solidFill>
          </w14:textFill>
        </w:rPr>
        <w:t>贵州深入推进“三大试验区”建设的路径设计与政策协同研究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0.</w:t>
      </w:r>
      <w:r>
        <w:rPr>
          <w:rFonts w:hint="eastAsia"/>
        </w:rPr>
        <w:t>新形势下</w:t>
      </w:r>
      <w:r>
        <w:rPr>
          <w:rFonts w:hint="eastAsia"/>
          <w:color w:val="000000" w:themeColor="text1"/>
          <w14:textFill>
            <w14:solidFill>
              <w14:schemeClr w14:val="tx1"/>
            </w14:solidFill>
          </w14:textFill>
        </w:rPr>
        <w:t>贵州加强新型基础设施建设的重难点问题研究</w:t>
      </w:r>
    </w:p>
    <w:p>
      <w:pPr>
        <w:pStyle w:val="3"/>
        <w:spacing w:line="576" w:lineRule="exact"/>
        <w:rPr>
          <w:rFonts w:ascii="Times New Roman" w:hAnsi="Times New Roman" w:eastAsia="黑体"/>
          <w:b w:val="0"/>
          <w:bCs w:val="0"/>
          <w:sz w:val="34"/>
          <w:szCs w:val="34"/>
        </w:rPr>
      </w:pPr>
      <w:bookmarkStart w:id="15" w:name="_Toc69744899"/>
      <w:r>
        <w:rPr>
          <w:rFonts w:hint="eastAsia" w:ascii="Times New Roman" w:hAnsi="Times New Roman" w:eastAsia="黑体"/>
          <w:b w:val="0"/>
          <w:bCs w:val="0"/>
          <w:sz w:val="34"/>
          <w:szCs w:val="34"/>
        </w:rPr>
        <w:t>（二）新型工业化</w:t>
      </w:r>
      <w:bookmarkEnd w:id="15"/>
    </w:p>
    <w:p>
      <w:pPr>
        <w:tabs>
          <w:tab w:val="left" w:pos="720"/>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1.★</w:t>
      </w:r>
      <w:r>
        <w:rPr>
          <w:rFonts w:hint="eastAsia"/>
        </w:rPr>
        <w:t>新形势下</w:t>
      </w:r>
      <w:r>
        <w:rPr>
          <w:rFonts w:hint="eastAsia"/>
          <w:color w:val="000000" w:themeColor="text1"/>
          <w14:textFill>
            <w14:solidFill>
              <w14:schemeClr w14:val="tx1"/>
            </w14:solidFill>
          </w14:textFill>
        </w:rPr>
        <w:t>贵州壮大十大工业产业推动产业高端化、绿色化、集约化发展路径研究（按产业申报）</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贵州统筹推进传统产业转型升级和新兴产业发展对策研究（按产业申报）</w:t>
      </w:r>
    </w:p>
    <w:p>
      <w:pPr>
        <w:tabs>
          <w:tab w:val="left" w:pos="720"/>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3.贵州优化产业链供应链推动优势产业集聚集约发展研究</w:t>
      </w:r>
    </w:p>
    <w:p>
      <w:pPr>
        <w:tabs>
          <w:tab w:val="left" w:pos="720"/>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4.贵州协同推进数字产业化和产业数字化的现状、问题与对策研究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新形势下贵州大数据商用、民用的重难点问题及对策研究</w:t>
      </w:r>
    </w:p>
    <w:p>
      <w:pPr>
        <w:tabs>
          <w:tab w:val="left" w:pos="720"/>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6.</w:t>
      </w:r>
      <w:r>
        <w:rPr>
          <w:rFonts w:hint="eastAsia"/>
        </w:rPr>
        <w:t>新形势下</w:t>
      </w:r>
      <w:r>
        <w:rPr>
          <w:rFonts w:hint="eastAsia"/>
          <w:color w:val="000000" w:themeColor="text1"/>
          <w14:textFill>
            <w14:solidFill>
              <w14:schemeClr w14:val="tx1"/>
            </w14:solidFill>
          </w14:textFill>
        </w:rPr>
        <w:t>金融推动贵州数字经济与实体经济深度融合研究</w:t>
      </w:r>
    </w:p>
    <w:p>
      <w:pPr>
        <w:tabs>
          <w:tab w:val="left" w:pos="720"/>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rPr>
        <w:t>新形势下</w:t>
      </w:r>
      <w:r>
        <w:rPr>
          <w:rFonts w:hint="eastAsia"/>
          <w:color w:val="000000" w:themeColor="text1"/>
          <w14:textFill>
            <w14:solidFill>
              <w14:schemeClr w14:val="tx1"/>
            </w14:solidFill>
          </w14:textFill>
        </w:rPr>
        <w:t>贵州工业投资的影响因素、重点任务和政策取向研究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8.国内国际双循环背景下贵州制造业转型升级研究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9.</w:t>
      </w:r>
      <w:r>
        <w:rPr>
          <w:rFonts w:hint="eastAsia"/>
        </w:rPr>
        <w:t>新形势下</w:t>
      </w:r>
      <w:r>
        <w:rPr>
          <w:rFonts w:hint="eastAsia"/>
          <w:color w:val="000000" w:themeColor="text1"/>
          <w14:textFill>
            <w14:solidFill>
              <w14:schemeClr w14:val="tx1"/>
            </w14:solidFill>
          </w14:textFill>
        </w:rPr>
        <w:t>贵州现代服务业创新发展重点及路径研究</w:t>
      </w:r>
    </w:p>
    <w:p>
      <w:pPr>
        <w:tabs>
          <w:tab w:val="left" w:pos="720"/>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新形势下贵州深化与东部地区经济合作重点及路径研究（按区域申报）</w:t>
      </w:r>
    </w:p>
    <w:p>
      <w:pPr>
        <w:pStyle w:val="3"/>
        <w:spacing w:line="576" w:lineRule="exact"/>
        <w:rPr>
          <w:rFonts w:ascii="Times New Roman" w:hAnsi="Times New Roman" w:eastAsia="黑体"/>
          <w:b w:val="0"/>
          <w:bCs w:val="0"/>
          <w:sz w:val="34"/>
          <w:szCs w:val="34"/>
        </w:rPr>
      </w:pPr>
      <w:bookmarkStart w:id="16" w:name="_Toc69744900"/>
      <w:r>
        <w:rPr>
          <w:rFonts w:hint="eastAsia" w:ascii="Times New Roman" w:hAnsi="Times New Roman" w:eastAsia="黑体"/>
          <w:b w:val="0"/>
          <w:bCs w:val="0"/>
          <w:sz w:val="34"/>
          <w:szCs w:val="34"/>
        </w:rPr>
        <w:t>（三）新型城镇化</w:t>
      </w:r>
      <w:bookmarkEnd w:id="16"/>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rFonts w:hint="eastAsia"/>
        </w:rPr>
        <w:t>新形势下</w:t>
      </w:r>
      <w:r>
        <w:rPr>
          <w:rFonts w:hint="eastAsia"/>
          <w:color w:val="000000" w:themeColor="text1"/>
          <w14:textFill>
            <w14:solidFill>
              <w14:schemeClr w14:val="tx1"/>
            </w14:solidFill>
          </w14:textFill>
        </w:rPr>
        <w:t>贵州山地特色新型城镇化高质量发展路径研究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2.贵州新型城镇化与产业转型升级良性互动发展路径研究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3.贵州新型城镇化与乡村振兴协调推进路径研究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4.贵州新型城镇化与产业园区提质升级的互动机制与协同发展研究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5.贵州</w:t>
      </w:r>
      <w:r>
        <w:rPr>
          <w:color w:val="000000" w:themeColor="text1"/>
          <w14:textFill>
            <w14:solidFill>
              <w14:schemeClr w14:val="tx1"/>
            </w14:solidFill>
          </w14:textFill>
        </w:rPr>
        <w:t>新型城镇化与现代服务业互动发展的演进机制、</w:t>
      </w:r>
      <w:r>
        <w:rPr>
          <w:rFonts w:hint="eastAsia"/>
          <w:color w:val="000000" w:themeColor="text1"/>
          <w14:textFill>
            <w14:solidFill>
              <w14:schemeClr w14:val="tx1"/>
            </w14:solidFill>
          </w14:textFill>
        </w:rPr>
        <w:t>实现途径与政策保障研究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6.贵州新型城镇化进程中财政政策与金融政策的协同效应与模式选择研究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7.贵州构建新型城镇化空间格局促进区域协调发展研究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8.贵州实施“强省会”五年行动的</w:t>
      </w:r>
      <w:r>
        <w:rPr>
          <w:color w:val="000000" w:themeColor="text1"/>
          <w14:textFill>
            <w14:solidFill>
              <w14:schemeClr w14:val="tx1"/>
            </w14:solidFill>
          </w14:textFill>
        </w:rPr>
        <w:t>重难点问题及对策研究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9.贵州推进以人为核心的新型城镇化的衡量标准、实现路径和保障机制研究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0.新型城镇化背景下贵州打造特色商业文化街区培育“夜间经济”“步行街经济”研究</w:t>
      </w:r>
    </w:p>
    <w:p>
      <w:pPr>
        <w:pStyle w:val="3"/>
        <w:spacing w:line="576" w:lineRule="exact"/>
        <w:rPr>
          <w:rFonts w:ascii="Times New Roman" w:hAnsi="Times New Roman" w:eastAsia="黑体"/>
          <w:b w:val="0"/>
          <w:bCs w:val="0"/>
          <w:sz w:val="34"/>
          <w:szCs w:val="34"/>
        </w:rPr>
      </w:pPr>
      <w:bookmarkStart w:id="17" w:name="_Toc69744901"/>
      <w:r>
        <w:rPr>
          <w:rFonts w:hint="eastAsia" w:ascii="Times New Roman" w:hAnsi="Times New Roman" w:eastAsia="黑体"/>
          <w:b w:val="0"/>
          <w:bCs w:val="0"/>
          <w:sz w:val="34"/>
          <w:szCs w:val="34"/>
        </w:rPr>
        <w:t>（四）农业现代化</w:t>
      </w:r>
      <w:bookmarkEnd w:id="17"/>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.★新时代贵州现代山地特色高效农业发展路径研究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rPr>
        <w:t>新形势下</w:t>
      </w:r>
      <w:r>
        <w:rPr>
          <w:rFonts w:hint="eastAsia"/>
          <w:color w:val="000000" w:themeColor="text1"/>
          <w14:textFill>
            <w14:solidFill>
              <w14:schemeClr w14:val="tx1"/>
            </w14:solidFill>
          </w14:textFill>
        </w:rPr>
        <w:t>贵州高质量巩固拓展脱贫攻坚成果的政策保障、长效机制和实现路径研究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新时代贵州脱贫地区</w:t>
      </w:r>
      <w:r>
        <w:rPr>
          <w:color w:val="000000" w:themeColor="text1"/>
          <w14:textFill>
            <w14:solidFill>
              <w14:schemeClr w14:val="tx1"/>
            </w14:solidFill>
          </w14:textFill>
        </w:rPr>
        <w:t>高质量发展</w:t>
      </w:r>
      <w:r>
        <w:rPr>
          <w:rFonts w:hint="eastAsia"/>
          <w:color w:val="000000" w:themeColor="text1"/>
          <w14:textFill>
            <w14:solidFill>
              <w14:schemeClr w14:val="tx1"/>
            </w14:solidFill>
          </w14:textFill>
        </w:rPr>
        <w:t>的路径选择与政策体系构建研究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4.贵州现代农业同现代服务业、先进制造业深度融合研究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5.贵州构建金融有效支持农业高质量发展体制机制研究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6.贵州现代农业发展与乡村建设行动协同推进对策研究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7.贵州农产品加工产业链延伸和品牌培育路径研究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8.乡村振兴背景下贵州培育壮大新型农业经营主体研究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贵州壮大农业特色优势产业提升农产品标准化、规模化、品牌化水平研究（按产业申报）</w:t>
      </w:r>
    </w:p>
    <w:p>
      <w:pPr>
        <w:spacing w:line="576"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.贵州林业产业布局和林下经济高质量发展研究</w:t>
      </w:r>
    </w:p>
    <w:p>
      <w:pPr>
        <w:pStyle w:val="3"/>
        <w:spacing w:line="576" w:lineRule="exact"/>
        <w:rPr>
          <w:rFonts w:ascii="Times New Roman" w:hAnsi="Times New Roman" w:eastAsia="黑体"/>
          <w:b w:val="0"/>
          <w:bCs w:val="0"/>
          <w:sz w:val="34"/>
          <w:szCs w:val="34"/>
        </w:rPr>
      </w:pPr>
      <w:bookmarkStart w:id="18" w:name="_Toc69744902"/>
      <w:r>
        <w:rPr>
          <w:rFonts w:hint="eastAsia" w:ascii="Times New Roman" w:hAnsi="Times New Roman" w:eastAsia="黑体"/>
          <w:b w:val="0"/>
          <w:bCs w:val="0"/>
          <w:sz w:val="34"/>
          <w:szCs w:val="34"/>
        </w:rPr>
        <w:t>（五）旅游产业化</w:t>
      </w:r>
      <w:bookmarkEnd w:id="18"/>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1.★贵州高质量旅游商品生产和旅游品牌打造对策研究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2.贵州全域旅游与乡村振兴协同推进路径研究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3.贵州山地和民族特色文化旅游业高质量发展研究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4.贵州旅游业与一二三产业融合发展研究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5.贵州现代旅游产业体系构建路径研究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文化旅游产业减贫的贵州实践研究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7.贵州发展现代金融业构建现代金融体系重难点问题研究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8.贵州构建现代物流体系提升物流网络化、信息化、标准化水平研究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9.</w:t>
      </w:r>
      <w:r>
        <w:rPr>
          <w:rFonts w:hint="eastAsia"/>
        </w:rPr>
        <w:t>新形势下</w:t>
      </w:r>
      <w:r>
        <w:rPr>
          <w:rFonts w:hint="eastAsia"/>
          <w:color w:val="000000" w:themeColor="text1"/>
          <w14:textFill>
            <w14:solidFill>
              <w14:schemeClr w14:val="tx1"/>
            </w14:solidFill>
          </w14:textFill>
        </w:rPr>
        <w:t>贵州服务业趋势预判、关键突破与政策思路研究</w:t>
      </w:r>
    </w:p>
    <w:p>
      <w:pPr>
        <w:spacing w:line="576" w:lineRule="exact"/>
        <w:rPr>
          <w:rFonts w:eastAsia="黑体"/>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10.贵州高端服务业与先进制造业动态匹配机制及路径研究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19" w:name="_Toc69744903"/>
      <w:r>
        <w:rPr>
          <w:rFonts w:hint="eastAsia" w:ascii="Times New Roman" w:hAnsi="Times New Roman" w:eastAsia="黑体"/>
          <w:b w:val="0"/>
          <w:bCs w:val="0"/>
          <w:color w:val="000000" w:themeColor="text1"/>
          <w:sz w:val="34"/>
          <w:szCs w:val="34"/>
          <w14:textFill>
            <w14:solidFill>
              <w14:schemeClr w14:val="tx1"/>
            </w14:solidFill>
          </w14:textFill>
        </w:rPr>
        <w:t>（六）其它</w:t>
      </w:r>
      <w:bookmarkEnd w:id="19"/>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rPr>
        <w:t>新形势下</w:t>
      </w:r>
      <w:r>
        <w:rPr>
          <w:color w:val="000000" w:themeColor="text1"/>
          <w14:textFill>
            <w14:solidFill>
              <w14:schemeClr w14:val="tx1"/>
            </w14:solidFill>
          </w14:textFill>
        </w:rPr>
        <w:t>贵州打造</w:t>
      </w:r>
      <w:r>
        <w:rPr>
          <w:rFonts w:hint="eastAsia"/>
          <w:color w:val="000000" w:themeColor="text1"/>
          <w14:textFill>
            <w14:solidFill>
              <w14:schemeClr w14:val="tx1"/>
            </w14:solidFill>
          </w14:textFill>
        </w:rPr>
        <w:t>国内一流</w:t>
      </w:r>
      <w:r>
        <w:rPr>
          <w:color w:val="000000" w:themeColor="text1"/>
          <w14:textFill>
            <w14:solidFill>
              <w14:schemeClr w14:val="tx1"/>
            </w14:solidFill>
          </w14:textFill>
        </w:rPr>
        <w:t>市场化、法治化、国际化营商环境的问题与路径研究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11</w:t>
      </w:r>
      <w:r>
        <w:rPr>
          <w:color w:val="000000" w:themeColor="text1"/>
          <w14:textFill>
            <w14:solidFill>
              <w14:schemeClr w14:val="tx1"/>
            </w14:solidFill>
          </w14:textFill>
        </w:rPr>
        <w:t>2.贵州</w:t>
      </w:r>
      <w:r>
        <w:rPr>
          <w:rFonts w:hint="eastAsia"/>
          <w:color w:val="000000" w:themeColor="text1"/>
          <w14:textFill>
            <w14:solidFill>
              <w14:schemeClr w14:val="tx1"/>
            </w14:solidFill>
          </w14:textFill>
        </w:rPr>
        <w:t>培育具有全球竞争力的世界一流企业的进展、差距与路径</w:t>
      </w:r>
      <w:r>
        <w:rPr>
          <w:color w:val="000000" w:themeColor="text1"/>
          <w14:textFill>
            <w14:solidFill>
              <w14:schemeClr w14:val="tx1"/>
            </w14:solidFill>
          </w14:textFill>
        </w:rPr>
        <w:t>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贵州推进国有文化企业改革完善国有文化资产管理研究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4.基于生产性服务业的贵州先进制造业集群产业生态优化路径研究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5.新形势下贵州释放消费需求提振消费市场的实现路径研究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新中国成立以来贵州国有企业发展与改革口述史料搜集、整理与研究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7.新时期</w:t>
      </w:r>
      <w:r>
        <w:rPr>
          <w:color w:val="000000" w:themeColor="text1"/>
          <w14:textFill>
            <w14:solidFill>
              <w14:schemeClr w14:val="tx1"/>
            </w14:solidFill>
          </w14:textFill>
        </w:rPr>
        <w:t>贵州</w:t>
      </w:r>
      <w:r>
        <w:rPr>
          <w:rFonts w:hint="eastAsia"/>
          <w:color w:val="000000" w:themeColor="text1"/>
          <w14:textFill>
            <w14:solidFill>
              <w14:schemeClr w14:val="tx1"/>
            </w14:solidFill>
          </w14:textFill>
        </w:rPr>
        <w:t>物联网经济发展新态势与推进举措</w:t>
      </w:r>
      <w:r>
        <w:rPr>
          <w:color w:val="000000" w:themeColor="text1"/>
          <w14:textFill>
            <w14:solidFill>
              <w14:schemeClr w14:val="tx1"/>
            </w14:solidFill>
          </w14:textFill>
        </w:rPr>
        <w:t>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8.新时代贵州改革开放的新趋势新内涵新特点研究</w:t>
      </w:r>
    </w:p>
    <w:p>
      <w:pPr>
        <w:tabs>
          <w:tab w:val="left" w:pos="720"/>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9.贵州政府引导基金的运行机制及其效率提升研究</w:t>
      </w:r>
    </w:p>
    <w:p>
      <w:pPr>
        <w:spacing w:line="576" w:lineRule="exact"/>
        <w:rPr>
          <w:color w:val="000000" w:themeColor="text1"/>
          <w14:textFill>
            <w14:solidFill>
              <w14:schemeClr w14:val="tx1"/>
            </w14:solidFill>
          </w14:textFill>
        </w:rPr>
      </w:pPr>
      <w:r>
        <w:rPr>
          <w:rFonts w:hint="eastAsia" w:eastAsia="黑体"/>
          <w:color w:val="000000" w:themeColor="text1"/>
          <w:lang w:val="en-US" w:eastAsia="zh-CN"/>
          <w14:textFill>
            <w14:solidFill>
              <w14:schemeClr w14:val="tx1"/>
            </w14:solidFill>
          </w14:textFill>
        </w:rPr>
        <w:t>12</w:t>
      </w:r>
      <w:r>
        <w:rPr>
          <w:rFonts w:hint="eastAsia" w:eastAsia="黑体"/>
          <w:color w:val="000000" w:themeColor="text1"/>
          <w14:textFill>
            <w14:solidFill>
              <w14:schemeClr w14:val="tx1"/>
            </w14:solidFill>
          </w14:textFill>
        </w:rPr>
        <w:t>0</w:t>
      </w:r>
      <w:r>
        <w:rPr>
          <w:rFonts w:eastAsia="黑体"/>
          <w:color w:val="000000" w:themeColor="text1"/>
          <w14:textFill>
            <w14:solidFill>
              <w14:schemeClr w14:val="tx1"/>
            </w14:solidFill>
          </w14:textFill>
        </w:rPr>
        <w:t>.经济建设领域</w:t>
      </w:r>
      <w:r>
        <w:rPr>
          <w:color w:val="000000" w:themeColor="text1"/>
          <w14:textFill>
            <w14:solidFill>
              <w14:schemeClr w14:val="tx1"/>
            </w14:solidFill>
          </w14:textFill>
        </w:rPr>
        <w:t>包括马列·科社、理论经济、应用经济、统计学、法学、管理学、社会学等学科相关重大、前沿理论问题研究</w:t>
      </w:r>
    </w:p>
    <w:p>
      <w:pPr>
        <w:spacing w:line="576" w:lineRule="exact"/>
        <w:rPr>
          <w:color w:val="000000" w:themeColor="text1"/>
          <w14:textFill>
            <w14:solidFill>
              <w14:schemeClr w14:val="tx1"/>
            </w14:solidFill>
          </w14:textFill>
        </w:rPr>
      </w:pPr>
    </w:p>
    <w:p>
      <w:pPr>
        <w:spacing w:line="576" w:lineRule="exact"/>
        <w:rPr>
          <w:color w:val="000000" w:themeColor="text1"/>
          <w14:textFill>
            <w14:solidFill>
              <w14:schemeClr w14:val="tx1"/>
            </w14:solidFill>
          </w14:textFill>
        </w:rPr>
        <w:sectPr>
          <w:pgSz w:w="11906" w:h="16838"/>
          <w:pgMar w:top="2211" w:right="1474" w:bottom="1871" w:left="1588" w:header="851" w:footer="992" w:gutter="0"/>
          <w:cols w:space="425" w:num="1"/>
          <w:docGrid w:type="lines" w:linePitch="312" w:charSpace="0"/>
        </w:sectPr>
      </w:pPr>
    </w:p>
    <w:p>
      <w:pPr>
        <w:pStyle w:val="2"/>
        <w:spacing w:line="576" w:lineRule="exact"/>
        <w:jc w:val="center"/>
        <w:rPr>
          <w:rFonts w:eastAsia="黑体"/>
          <w:b w:val="0"/>
          <w:bCs w:val="0"/>
          <w:color w:val="000000" w:themeColor="text1"/>
          <w14:textFill>
            <w14:solidFill>
              <w14:schemeClr w14:val="tx1"/>
            </w14:solidFill>
          </w14:textFill>
        </w:rPr>
      </w:pPr>
      <w:bookmarkStart w:id="20" w:name="_Toc69744904"/>
      <w:r>
        <w:rPr>
          <w:rFonts w:hint="eastAsia" w:eastAsia="黑体"/>
          <w:b w:val="0"/>
          <w:bCs w:val="0"/>
          <w:color w:val="000000" w:themeColor="text1"/>
          <w14:textFill>
            <w14:solidFill>
              <w14:schemeClr w14:val="tx1"/>
            </w14:solidFill>
          </w14:textFill>
        </w:rPr>
        <w:t>三、政治建设专题</w:t>
      </w:r>
      <w:bookmarkEnd w:id="20"/>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21" w:name="_Toc69744905"/>
      <w:r>
        <w:rPr>
          <w:rFonts w:hint="eastAsia" w:ascii="Times New Roman" w:hAnsi="Times New Roman" w:eastAsia="黑体"/>
          <w:b w:val="0"/>
          <w:bCs w:val="0"/>
          <w:color w:val="000000" w:themeColor="text1"/>
          <w:sz w:val="34"/>
          <w:szCs w:val="34"/>
          <w14:textFill>
            <w14:solidFill>
              <w14:schemeClr w14:val="tx1"/>
            </w14:solidFill>
          </w14:textFill>
        </w:rPr>
        <w:t>（一）依法治省</w:t>
      </w:r>
      <w:bookmarkEnd w:id="21"/>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1.★《民法典》背景下法治贵州建设重点领域和关键环节研究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122</w:t>
      </w:r>
      <w:r>
        <w:rPr>
          <w:rFonts w:hint="eastAsia"/>
          <w:color w:val="000000" w:themeColor="text1"/>
          <w14:textFill>
            <w14:solidFill>
              <w14:schemeClr w14:val="tx1"/>
            </w14:solidFill>
          </w14:textFill>
        </w:rPr>
        <w:t>.《民法典》实施后贵州公众民法思维的培养与塑造研究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123</w:t>
      </w:r>
      <w:r>
        <w:rPr>
          <w:rFonts w:hint="eastAsia"/>
          <w:color w:val="000000" w:themeColor="text1"/>
          <w14:textFill>
            <w14:solidFill>
              <w14:schemeClr w14:val="tx1"/>
            </w14:solidFill>
          </w14:textFill>
        </w:rPr>
        <w:t>.《民法典》实施后贵州完善营商环境法治保障机制研究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法治国家、法治政府、法治社会一体建设的贵州实践研究</w:t>
      </w:r>
    </w:p>
    <w:p>
      <w:pPr>
        <w:spacing w:line="576" w:lineRule="exact"/>
        <w:rPr>
          <w:rFonts w:hint="default" w:eastAsia="仿宋_GB2312"/>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5.</w:t>
      </w:r>
      <w:r>
        <w:rPr>
          <w:rFonts w:hint="eastAsia"/>
        </w:rPr>
        <w:t>新形势下</w:t>
      </w:r>
      <w:r>
        <w:rPr>
          <w:rFonts w:hint="eastAsia"/>
          <w:color w:val="000000" w:themeColor="text1"/>
          <w14:textFill>
            <w14:solidFill>
              <w14:schemeClr w14:val="tx1"/>
            </w14:solidFill>
          </w14:textFill>
        </w:rPr>
        <w:t>贵州</w:t>
      </w:r>
      <w:r>
        <w:rPr>
          <w:rFonts w:hint="eastAsia"/>
          <w:color w:val="000000" w:themeColor="text1"/>
          <w:lang w:val="en-US" w:eastAsia="zh-CN"/>
          <w14:textFill>
            <w14:solidFill>
              <w14:schemeClr w14:val="tx1"/>
            </w14:solidFill>
          </w14:textFill>
        </w:rPr>
        <w:t>加强党对地方立法工作的全面领导研究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126</w:t>
      </w:r>
      <w:r>
        <w:rPr>
          <w:rFonts w:hint="eastAsia"/>
          <w:color w:val="000000" w:themeColor="text1"/>
          <w14:textFill>
            <w14:solidFill>
              <w14:schemeClr w14:val="tx1"/>
            </w14:solidFill>
          </w14:textFill>
        </w:rPr>
        <w:t>.贵州加快重点领域立法和新领域立法研究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127</w:t>
      </w:r>
      <w:r>
        <w:rPr>
          <w:rFonts w:hint="eastAsia"/>
          <w:color w:val="000000" w:themeColor="text1"/>
          <w14:textFill>
            <w14:solidFill>
              <w14:schemeClr w14:val="tx1"/>
            </w14:solidFill>
          </w14:textFill>
        </w:rPr>
        <w:t>.贵州</w:t>
      </w:r>
      <w:r>
        <w:rPr>
          <w:rFonts w:hint="eastAsia"/>
          <w:color w:val="000000" w:themeColor="text1"/>
          <w:lang w:val="en-US" w:eastAsia="zh-CN"/>
          <w14:textFill>
            <w14:solidFill>
              <w14:schemeClr w14:val="tx1"/>
            </w14:solidFill>
          </w14:textFill>
        </w:rPr>
        <w:t>创新地方人大立法形式</w:t>
      </w:r>
      <w:r>
        <w:rPr>
          <w:rFonts w:hint="eastAsia"/>
          <w:color w:val="000000" w:themeColor="text1"/>
          <w14:textFill>
            <w14:solidFill>
              <w14:schemeClr w14:val="tx1"/>
            </w14:solidFill>
          </w14:textFill>
        </w:rPr>
        <w:t>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128</w:t>
      </w:r>
      <w:r>
        <w:rPr>
          <w:rFonts w:hint="eastAsia"/>
          <w:color w:val="000000" w:themeColor="text1"/>
          <w14:textFill>
            <w14:solidFill>
              <w14:schemeClr w14:val="tx1"/>
            </w14:solidFill>
          </w14:textFill>
        </w:rPr>
        <w:t>.</w:t>
      </w:r>
      <w:r>
        <w:rPr>
          <w:rFonts w:hint="eastAsia"/>
        </w:rPr>
        <w:t>新形势下</w:t>
      </w:r>
      <w:r>
        <w:rPr>
          <w:rFonts w:hint="eastAsia"/>
          <w:color w:val="000000" w:themeColor="text1"/>
          <w14:textFill>
            <w14:solidFill>
              <w14:schemeClr w14:val="tx1"/>
            </w14:solidFill>
          </w14:textFill>
        </w:rPr>
        <w:t>贵州畅通和规范群众诉求表达、利益协调与权益保障通道研究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129</w:t>
      </w:r>
      <w:r>
        <w:rPr>
          <w:rFonts w:hint="eastAsia"/>
          <w:color w:val="000000" w:themeColor="text1"/>
          <w14:textFill>
            <w14:solidFill>
              <w14:schemeClr w14:val="tx1"/>
            </w14:solidFill>
          </w14:textFill>
        </w:rPr>
        <w:t>.</w:t>
      </w:r>
      <w:r>
        <w:rPr>
          <w:rFonts w:hint="eastAsia"/>
        </w:rPr>
        <w:t>新形势下</w:t>
      </w:r>
      <w:r>
        <w:rPr>
          <w:rFonts w:hint="eastAsia"/>
          <w:color w:val="000000" w:themeColor="text1"/>
          <w14:textFill>
            <w14:solidFill>
              <w14:schemeClr w14:val="tx1"/>
            </w14:solidFill>
          </w14:textFill>
        </w:rPr>
        <w:t>贵州法治社会建设的优化路径与效果评估研究</w:t>
      </w:r>
    </w:p>
    <w:p>
      <w:pPr>
        <w:spacing w:line="576"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0.贵州地理标志产品法律保护体系构建研究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22" w:name="_Toc69744906"/>
      <w:r>
        <w:rPr>
          <w:rFonts w:hint="eastAsia" w:ascii="Times New Roman" w:hAnsi="Times New Roman" w:eastAsia="黑体"/>
          <w:b w:val="0"/>
          <w:bCs w:val="0"/>
          <w:color w:val="000000" w:themeColor="text1"/>
          <w:sz w:val="34"/>
          <w:szCs w:val="34"/>
          <w14:textFill>
            <w14:solidFill>
              <w14:schemeClr w14:val="tx1"/>
            </w14:solidFill>
          </w14:textFill>
        </w:rPr>
        <w:t>（二）政府治理能力现代化</w:t>
      </w:r>
      <w:bookmarkEnd w:id="22"/>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.★贵州城市治理科学化、精细化、智能化的实现路径研究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党的十八大以来贵州推进国家治理体系和治理能力现代化的重大理论成果、实践成果和制度成果研究</w:t>
      </w:r>
    </w:p>
    <w:p>
      <w:pPr>
        <w:tabs>
          <w:tab w:val="left" w:pos="1140"/>
        </w:tabs>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.贵州基层政府治理能力现代化评估指标体系构建及其应用研究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4.新时代贵州政府信用建设与公共关系优化研究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5.</w:t>
      </w:r>
      <w:r>
        <w:rPr>
          <w:rFonts w:hint="eastAsia"/>
        </w:rPr>
        <w:t>新形势下</w:t>
      </w:r>
      <w:r>
        <w:rPr>
          <w:rFonts w:hint="eastAsia"/>
          <w:color w:val="000000" w:themeColor="text1"/>
          <w14:textFill>
            <w14:solidFill>
              <w14:schemeClr w14:val="tx1"/>
            </w14:solidFill>
          </w14:textFill>
        </w:rPr>
        <w:t>贵州政府职能清单管理制度建设研究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6.贵州以数据治理推动政府治理创新的困境辨识、行动框架和实现路径研究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7.</w:t>
      </w:r>
      <w:r>
        <w:rPr>
          <w:rFonts w:hint="eastAsia"/>
        </w:rPr>
        <w:t>新形势下</w:t>
      </w:r>
      <w:r>
        <w:rPr>
          <w:rFonts w:hint="eastAsia"/>
          <w:color w:val="000000" w:themeColor="text1"/>
          <w14:textFill>
            <w14:solidFill>
              <w14:schemeClr w14:val="tx1"/>
            </w14:solidFill>
          </w14:textFill>
        </w:rPr>
        <w:t>贵州应急管理体系与能力现代化建设研究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8.贵州经济安全风险预警、防控机制和能力建设研究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9.贵州健全防灾减灾救灾管理体制和运行机制研究</w:t>
      </w:r>
    </w:p>
    <w:p>
      <w:pPr>
        <w:spacing w:line="576" w:lineRule="exact"/>
      </w:pP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0.贵州国防建设与经济建设融合发展的战略路径和政策选择研究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23" w:name="_Toc69744907"/>
      <w:r>
        <w:rPr>
          <w:rFonts w:hint="eastAsia" w:ascii="Times New Roman" w:hAnsi="Times New Roman" w:eastAsia="黑体"/>
          <w:b w:val="0"/>
          <w:bCs w:val="0"/>
          <w:color w:val="000000" w:themeColor="text1"/>
          <w:sz w:val="34"/>
          <w:szCs w:val="34"/>
          <w14:textFill>
            <w14:solidFill>
              <w14:schemeClr w14:val="tx1"/>
            </w14:solidFill>
          </w14:textFill>
        </w:rPr>
        <w:t>（三）行政管理体制改革</w:t>
      </w:r>
      <w:bookmarkEnd w:id="23"/>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14</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.★贵州县级政府投融资治理现代化的制度设计与实践路径研究</w:t>
      </w:r>
    </w:p>
    <w:p>
      <w:pPr>
        <w:spacing w:line="600" w:lineRule="exact"/>
        <w:ind w:left="680" w:hanging="680" w:hangingChars="200"/>
      </w:pPr>
      <w:r>
        <w:rPr>
          <w:rFonts w:hint="eastAsia"/>
          <w:lang w:val="en-US" w:eastAsia="zh-CN"/>
        </w:rPr>
        <w:t>14</w:t>
      </w:r>
      <w:r>
        <w:rPr>
          <w:rFonts w:hint="eastAsia"/>
        </w:rPr>
        <w:t>2</w:t>
      </w:r>
      <w:r>
        <w:t>.贵州推进</w:t>
      </w:r>
      <w:r>
        <w:rPr>
          <w:rFonts w:hint="eastAsia"/>
        </w:rPr>
        <w:t>“</w:t>
      </w:r>
      <w:r>
        <w:t>放管服</w:t>
      </w:r>
      <w:r>
        <w:rPr>
          <w:rFonts w:hint="eastAsia"/>
        </w:rPr>
        <w:t>”</w:t>
      </w:r>
      <w:r>
        <w:t>改革与政府职能转变问题研究</w:t>
      </w:r>
    </w:p>
    <w:p>
      <w:pPr>
        <w:spacing w:line="600" w:lineRule="exact"/>
        <w:rPr>
          <w:w w:val="98"/>
        </w:rPr>
      </w:pPr>
      <w:r>
        <w:rPr>
          <w:rFonts w:hint="eastAsia"/>
          <w:lang w:val="en-US" w:eastAsia="zh-CN"/>
        </w:rPr>
        <w:t>14</w:t>
      </w:r>
      <w:r>
        <w:rPr>
          <w:rFonts w:hint="eastAsia"/>
        </w:rPr>
        <w:t>3</w:t>
      </w:r>
      <w:r>
        <w:t>.</w:t>
      </w:r>
      <w:r>
        <w:rPr>
          <w:rFonts w:hint="eastAsia"/>
          <w:w w:val="98"/>
        </w:rPr>
        <w:t>乡村振兴战略</w:t>
      </w:r>
      <w:r>
        <w:rPr>
          <w:w w:val="98"/>
        </w:rPr>
        <w:t>视野下</w:t>
      </w:r>
      <w:r>
        <w:rPr>
          <w:rFonts w:hint="eastAsia"/>
          <w:w w:val="98"/>
        </w:rPr>
        <w:t>的贵州农业</w:t>
      </w:r>
      <w:r>
        <w:rPr>
          <w:w w:val="98"/>
        </w:rPr>
        <w:t>行政管理体制改革</w:t>
      </w:r>
      <w:r>
        <w:rPr>
          <w:rFonts w:hint="eastAsia"/>
          <w:w w:val="98"/>
        </w:rPr>
        <w:t>研究</w:t>
      </w:r>
    </w:p>
    <w:p>
      <w:pPr>
        <w:spacing w:line="600" w:lineRule="exact"/>
      </w:pPr>
      <w:r>
        <w:rPr>
          <w:rFonts w:hint="eastAsia"/>
          <w:lang w:val="en-US" w:eastAsia="zh-CN"/>
        </w:rPr>
        <w:t>14</w:t>
      </w:r>
      <w:r>
        <w:rPr>
          <w:rFonts w:hint="eastAsia"/>
        </w:rPr>
        <w:t>4.</w:t>
      </w:r>
      <w:r>
        <w:t>贵州推行</w:t>
      </w:r>
      <w:r>
        <w:rPr>
          <w:rFonts w:hint="eastAsia"/>
        </w:rPr>
        <w:t>“</w:t>
      </w:r>
      <w:r>
        <w:t>一网通办、</w:t>
      </w:r>
      <w:r>
        <w:rPr>
          <w:rFonts w:hint="eastAsia"/>
        </w:rPr>
        <w:t>一站式服务、一次性办结”</w:t>
      </w:r>
      <w:r>
        <w:t>问题与对策研究</w:t>
      </w:r>
    </w:p>
    <w:p>
      <w:pPr>
        <w:spacing w:line="600" w:lineRule="exact"/>
      </w:pPr>
      <w:r>
        <w:rPr>
          <w:rFonts w:hint="eastAsia"/>
          <w:lang w:val="en-US" w:eastAsia="zh-CN"/>
        </w:rPr>
        <w:t>14</w:t>
      </w:r>
      <w:r>
        <w:rPr>
          <w:rFonts w:hint="eastAsia"/>
        </w:rPr>
        <w:t>5</w:t>
      </w:r>
      <w:r>
        <w:t>.</w:t>
      </w:r>
      <w:r>
        <w:rPr>
          <w:rFonts w:hint="eastAsia"/>
        </w:rPr>
        <w:t>新时代</w:t>
      </w:r>
      <w:r>
        <w:t>贵州政府绩效</w:t>
      </w:r>
      <w:r>
        <w:rPr>
          <w:rFonts w:hint="eastAsia"/>
        </w:rPr>
        <w:t>“</w:t>
      </w:r>
      <w:r>
        <w:t>督考合一</w:t>
      </w:r>
      <w:r>
        <w:rPr>
          <w:rFonts w:hint="eastAsia"/>
        </w:rPr>
        <w:t>”</w:t>
      </w:r>
      <w:r>
        <w:t>问题研究</w:t>
      </w:r>
    </w:p>
    <w:p>
      <w:pPr>
        <w:spacing w:line="600" w:lineRule="exact"/>
        <w:rPr>
          <w:w w:val="98"/>
        </w:rPr>
      </w:pPr>
      <w:r>
        <w:rPr>
          <w:rFonts w:hint="eastAsia"/>
          <w:w w:val="98"/>
          <w:lang w:val="en-US" w:eastAsia="zh-CN"/>
        </w:rPr>
        <w:t>14</w:t>
      </w:r>
      <w:r>
        <w:rPr>
          <w:rFonts w:hint="eastAsia"/>
          <w:w w:val="98"/>
        </w:rPr>
        <w:t>6</w:t>
      </w:r>
      <w:r>
        <w:rPr>
          <w:w w:val="98"/>
        </w:rPr>
        <w:t>.贵州综合执法体制改革与创新研究</w:t>
      </w:r>
    </w:p>
    <w:p>
      <w:pPr>
        <w:spacing w:line="600" w:lineRule="exact"/>
        <w:rPr>
          <w:w w:val="98"/>
        </w:rPr>
      </w:pPr>
      <w:r>
        <w:rPr>
          <w:rFonts w:hint="eastAsia"/>
          <w:w w:val="98"/>
          <w:lang w:val="en-US" w:eastAsia="zh-CN"/>
        </w:rPr>
        <w:t>14</w:t>
      </w:r>
      <w:r>
        <w:rPr>
          <w:rFonts w:hint="eastAsia"/>
          <w:w w:val="98"/>
        </w:rPr>
        <w:t>7</w:t>
      </w:r>
      <w:r>
        <w:rPr>
          <w:w w:val="98"/>
        </w:rPr>
        <w:t>.贵州</w:t>
      </w:r>
      <w:r>
        <w:rPr>
          <w:rFonts w:hint="eastAsia"/>
          <w:w w:val="98"/>
        </w:rPr>
        <w:t>国有企</w:t>
      </w:r>
      <w:r>
        <w:rPr>
          <w:w w:val="98"/>
        </w:rPr>
        <w:t>事业单位薪酬激励机制研究</w:t>
      </w:r>
    </w:p>
    <w:p>
      <w:pPr>
        <w:spacing w:line="600" w:lineRule="exact"/>
        <w:ind w:left="680" w:hanging="680" w:hangingChars="200"/>
      </w:pPr>
      <w:r>
        <w:rPr>
          <w:rFonts w:hint="eastAsia"/>
          <w:lang w:val="en-US" w:eastAsia="zh-CN"/>
        </w:rPr>
        <w:t>14</w:t>
      </w:r>
      <w:r>
        <w:t>8.贵州深化行政</w:t>
      </w:r>
      <w:r>
        <w:rPr>
          <w:rFonts w:hint="eastAsia"/>
        </w:rPr>
        <w:t>管理</w:t>
      </w:r>
      <w:r>
        <w:t xml:space="preserve">体制重点领域和关键环节改革研究   </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贵州健全管资本为主的国有资产监管模式创新研究</w:t>
      </w:r>
    </w:p>
    <w:p>
      <w:pPr>
        <w:spacing w:line="576" w:lineRule="exact"/>
        <w:rPr>
          <w:rFonts w:eastAsia="黑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0.贵州健全预算编制与预算执行衔接挂钩机制研究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24" w:name="_Toc69744908"/>
      <w:r>
        <w:rPr>
          <w:rFonts w:hint="eastAsia" w:ascii="Times New Roman" w:hAnsi="Times New Roman" w:eastAsia="黑体"/>
          <w:b w:val="0"/>
          <w:bCs w:val="0"/>
          <w:color w:val="000000" w:themeColor="text1"/>
          <w:sz w:val="34"/>
          <w:szCs w:val="34"/>
          <w14:textFill>
            <w14:solidFill>
              <w14:schemeClr w14:val="tx1"/>
            </w14:solidFill>
          </w14:textFill>
        </w:rPr>
        <w:t>（四）中国特色社会主义政治制度</w:t>
      </w:r>
      <w:bookmarkEnd w:id="24"/>
    </w:p>
    <w:p>
      <w:pPr>
        <w:spacing w:line="576" w:lineRule="exact"/>
      </w:pPr>
      <w:r>
        <w:rPr>
          <w:rFonts w:hint="eastAsia"/>
          <w:lang w:val="en-US" w:eastAsia="zh-CN"/>
        </w:rPr>
        <w:t>15</w:t>
      </w:r>
      <w:r>
        <w:rPr>
          <w:rFonts w:hint="eastAsia"/>
        </w:rPr>
        <w:t>1.★党的十八大以来“以人民为中心”发展思想的贵州实践与经验研究</w:t>
      </w:r>
    </w:p>
    <w:p>
      <w:pPr>
        <w:spacing w:line="576" w:lineRule="exact"/>
      </w:pPr>
      <w:r>
        <w:rPr>
          <w:rFonts w:hint="eastAsia"/>
          <w:lang w:val="en-US" w:eastAsia="zh-CN"/>
        </w:rPr>
        <w:t>15</w:t>
      </w:r>
      <w:r>
        <w:rPr>
          <w:rFonts w:hint="eastAsia"/>
        </w:rPr>
        <w:t>2.</w:t>
      </w:r>
      <w:r>
        <w:rPr>
          <w:color w:val="000000" w:themeColor="text1"/>
          <w14:textFill>
            <w14:solidFill>
              <w14:schemeClr w14:val="tx1"/>
            </w14:solidFill>
          </w14:textFill>
        </w:rPr>
        <w:t xml:space="preserve"> *</w:t>
      </w:r>
      <w:r>
        <w:rPr>
          <w:rFonts w:hint="eastAsia"/>
        </w:rPr>
        <w:t>党的十八大以来贵州改革经验上升为国家政策的实践与理论研究</w:t>
      </w:r>
    </w:p>
    <w:p>
      <w:pPr>
        <w:spacing w:line="576" w:lineRule="exact"/>
      </w:pPr>
      <w:r>
        <w:rPr>
          <w:rFonts w:hint="eastAsia"/>
          <w:lang w:val="en-US" w:eastAsia="zh-CN"/>
        </w:rPr>
        <w:t>15</w:t>
      </w:r>
      <w:r>
        <w:rPr>
          <w:rFonts w:hint="eastAsia"/>
        </w:rPr>
        <w:t>3.</w:t>
      </w:r>
      <w:r>
        <w:rPr>
          <w:color w:val="000000" w:themeColor="text1"/>
          <w14:textFill>
            <w14:solidFill>
              <w14:schemeClr w14:val="tx1"/>
            </w14:solidFill>
          </w14:textFill>
        </w:rPr>
        <w:t xml:space="preserve"> *</w:t>
      </w:r>
      <w:r>
        <w:rPr>
          <w:rFonts w:hint="eastAsia"/>
        </w:rPr>
        <w:t>贵州少数民族整族脱贫及其可持续发展的典型案例与政治启示研究（按族别申报）</w:t>
      </w:r>
    </w:p>
    <w:p>
      <w:pPr>
        <w:spacing w:line="576" w:lineRule="exact"/>
      </w:pPr>
      <w:r>
        <w:rPr>
          <w:rFonts w:hint="eastAsia"/>
          <w:lang w:val="en-US" w:eastAsia="zh-CN"/>
        </w:rPr>
        <w:t>15</w:t>
      </w:r>
      <w:r>
        <w:rPr>
          <w:rFonts w:hint="eastAsia"/>
        </w:rPr>
        <w:t>4.新型政党制度在毕节的实践探索与经验启示研究</w:t>
      </w:r>
    </w:p>
    <w:p>
      <w:pPr>
        <w:spacing w:line="576" w:lineRule="exact"/>
      </w:pPr>
      <w:r>
        <w:rPr>
          <w:rFonts w:hint="eastAsia"/>
          <w:lang w:val="en-US" w:eastAsia="zh-CN"/>
        </w:rPr>
        <w:t>15</w:t>
      </w:r>
      <w:r>
        <w:rPr>
          <w:rFonts w:hint="eastAsia"/>
        </w:rPr>
        <w:t>5.铸牢中华民族共同体意识的贵州实践研究</w:t>
      </w:r>
    </w:p>
    <w:p>
      <w:pPr>
        <w:numPr>
          <w:numId w:val="0"/>
        </w:numPr>
        <w:spacing w:line="576" w:lineRule="exact"/>
        <w:ind w:leftChars="0"/>
      </w:pPr>
      <w:r>
        <w:rPr>
          <w:rFonts w:hint="eastAsia"/>
          <w:lang w:val="en-US" w:eastAsia="zh-CN"/>
        </w:rPr>
        <w:t>15</w:t>
      </w:r>
      <w:r>
        <w:rPr>
          <w:rFonts w:hint="eastAsia"/>
        </w:rPr>
        <w:t>6.新形势下政治制度优势更好地转化为贵州高质量发展效能的途径和机制研究</w:t>
      </w:r>
    </w:p>
    <w:p>
      <w:pPr>
        <w:numPr>
          <w:numId w:val="0"/>
        </w:numPr>
        <w:spacing w:line="576" w:lineRule="exact"/>
        <w:ind w:leftChars="0"/>
      </w:pPr>
      <w:r>
        <w:rPr>
          <w:rFonts w:hint="eastAsia"/>
          <w:lang w:val="en-US" w:eastAsia="zh-CN"/>
        </w:rPr>
        <w:t>15</w:t>
      </w:r>
      <w:r>
        <w:rPr>
          <w:rFonts w:hint="eastAsia"/>
        </w:rPr>
        <w:t>7.新形势下统一战线工作助推贵州高质量发展研究</w:t>
      </w:r>
    </w:p>
    <w:p>
      <w:pPr>
        <w:numPr>
          <w:numId w:val="0"/>
        </w:numPr>
        <w:spacing w:line="576" w:lineRule="exact"/>
        <w:ind w:leftChars="0"/>
      </w:pPr>
      <w:r>
        <w:rPr>
          <w:rFonts w:hint="eastAsia"/>
          <w:lang w:val="en-US" w:eastAsia="zh-CN"/>
        </w:rPr>
        <w:t>15</w:t>
      </w:r>
      <w:r>
        <w:rPr>
          <w:rFonts w:hint="eastAsia"/>
        </w:rPr>
        <w:t>8.贵州少数民族地区基层直接民主制度化、规范化、程序化研究</w:t>
      </w:r>
    </w:p>
    <w:p>
      <w:pPr>
        <w:numPr>
          <w:numId w:val="0"/>
        </w:numPr>
        <w:spacing w:line="576" w:lineRule="exact"/>
        <w:ind w:leftChars="0"/>
      </w:pPr>
      <w:r>
        <w:rPr>
          <w:rFonts w:hint="eastAsia"/>
          <w:lang w:val="en-US" w:eastAsia="zh-CN"/>
        </w:rPr>
        <w:t>15</w:t>
      </w:r>
      <w:r>
        <w:rPr>
          <w:rFonts w:hint="eastAsia"/>
        </w:rPr>
        <w:t>9.贵州民族团结进步繁荣发展示范区建设现状与保障路径研究</w:t>
      </w:r>
    </w:p>
    <w:p>
      <w:pPr>
        <w:numPr>
          <w:numId w:val="0"/>
        </w:numPr>
        <w:spacing w:line="576" w:lineRule="exact"/>
        <w:ind w:leftChars="0"/>
        <w:rPr>
          <w:rFonts w:eastAsia="黑体"/>
          <w:color w:val="000000" w:themeColor="text1"/>
          <w14:textFill>
            <w14:solidFill>
              <w14:schemeClr w14:val="tx1"/>
            </w14:solidFill>
          </w14:textFill>
        </w:rPr>
      </w:pPr>
      <w:r>
        <w:rPr>
          <w:rFonts w:hint="eastAsia"/>
          <w:lang w:val="en-US" w:eastAsia="zh-CN"/>
        </w:rPr>
        <w:t>16</w:t>
      </w:r>
      <w:r>
        <w:rPr>
          <w:rFonts w:hint="eastAsia"/>
        </w:rPr>
        <w:t>0.乡村振兴背景下贵州构建第一书记驻村工作长效机制研究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25" w:name="_Toc69744909"/>
      <w:r>
        <w:rPr>
          <w:rFonts w:hint="eastAsia" w:ascii="Times New Roman" w:hAnsi="Times New Roman" w:eastAsia="黑体"/>
          <w:b w:val="0"/>
          <w:bCs w:val="0"/>
          <w:color w:val="000000" w:themeColor="text1"/>
          <w:sz w:val="34"/>
          <w:szCs w:val="34"/>
          <w14:textFill>
            <w14:solidFill>
              <w14:schemeClr w14:val="tx1"/>
            </w14:solidFill>
          </w14:textFill>
        </w:rPr>
        <w:t>（五）地缘政治和国际关系问题</w:t>
      </w:r>
      <w:bookmarkEnd w:id="25"/>
    </w:p>
    <w:p>
      <w:pPr>
        <w:spacing w:line="576" w:lineRule="exact"/>
      </w:pPr>
      <w:r>
        <w:rPr>
          <w:rFonts w:hint="eastAsia"/>
          <w:lang w:val="en-US" w:eastAsia="zh-CN"/>
        </w:rPr>
        <w:t>16</w:t>
      </w:r>
      <w:r>
        <w:rPr>
          <w:rFonts w:hint="eastAsia"/>
        </w:rPr>
        <w:t>1.</w:t>
      </w:r>
      <w:r>
        <w:rPr>
          <w:color w:val="000000" w:themeColor="text1"/>
          <w14:textFill>
            <w14:solidFill>
              <w14:schemeClr w14:val="tx1"/>
            </w14:solidFill>
          </w14:textFill>
        </w:rPr>
        <w:t xml:space="preserve"> *</w:t>
      </w:r>
      <w:r>
        <w:rPr>
          <w:rFonts w:hint="eastAsia"/>
        </w:rPr>
        <w:t>世界主要大国对外战略调整及对中国影响研究（按国别申报）</w:t>
      </w:r>
    </w:p>
    <w:p>
      <w:pPr>
        <w:spacing w:line="576" w:lineRule="exact"/>
      </w:pPr>
      <w:r>
        <w:rPr>
          <w:rFonts w:hint="eastAsia"/>
          <w:lang w:val="en-US" w:eastAsia="zh-CN"/>
        </w:rPr>
        <w:t>16</w:t>
      </w:r>
      <w:r>
        <w:rPr>
          <w:rFonts w:hint="eastAsia"/>
        </w:rPr>
        <w:t>2.</w:t>
      </w:r>
      <w:r>
        <w:rPr>
          <w:color w:val="000000" w:themeColor="text1"/>
          <w14:textFill>
            <w14:solidFill>
              <w14:schemeClr w14:val="tx1"/>
            </w14:solidFill>
          </w14:textFill>
        </w:rPr>
        <w:t xml:space="preserve"> *</w:t>
      </w:r>
      <w:r>
        <w:rPr>
          <w:rFonts w:hint="eastAsia"/>
        </w:rPr>
        <w:t>世界主要发达经济体贸易保护、高科技封锁及其对中国的影响研究（按国别申报）</w:t>
      </w:r>
    </w:p>
    <w:p>
      <w:pPr>
        <w:spacing w:line="576" w:lineRule="exact"/>
      </w:pPr>
      <w:r>
        <w:rPr>
          <w:rFonts w:hint="eastAsia"/>
          <w:lang w:val="en-US" w:eastAsia="zh-CN"/>
        </w:rPr>
        <w:t>16</w:t>
      </w:r>
      <w:r>
        <w:rPr>
          <w:rFonts w:hint="eastAsia"/>
        </w:rPr>
        <w:t>3.</w:t>
      </w:r>
      <w:r>
        <w:rPr>
          <w:color w:val="000000" w:themeColor="text1"/>
          <w14:textFill>
            <w14:solidFill>
              <w14:schemeClr w14:val="tx1"/>
            </w14:solidFill>
          </w14:textFill>
        </w:rPr>
        <w:t xml:space="preserve"> *</w:t>
      </w:r>
      <w:r>
        <w:rPr>
          <w:rFonts w:hint="eastAsia"/>
        </w:rPr>
        <w:t>国际规则重建和国际秩序重构研究（侧重国际贸易、跨境投资、知识产权、主权债务、数字经济、高新科技等）</w:t>
      </w:r>
    </w:p>
    <w:p>
      <w:pPr>
        <w:spacing w:line="576" w:lineRule="exact"/>
      </w:pPr>
      <w:r>
        <w:rPr>
          <w:rFonts w:hint="eastAsia"/>
          <w:lang w:val="en-US" w:eastAsia="zh-CN"/>
        </w:rPr>
        <w:t>16</w:t>
      </w:r>
      <w:r>
        <w:rPr>
          <w:rFonts w:hint="eastAsia"/>
        </w:rPr>
        <w:t>4.“五眼联盟”及其对亚太安全环境的影响研究</w:t>
      </w:r>
    </w:p>
    <w:p>
      <w:pPr>
        <w:spacing w:line="576" w:lineRule="exact"/>
      </w:pPr>
      <w:r>
        <w:rPr>
          <w:rFonts w:hint="eastAsia"/>
          <w:lang w:val="en-US" w:eastAsia="zh-CN"/>
        </w:rPr>
        <w:t>16</w:t>
      </w:r>
      <w:r>
        <w:rPr>
          <w:rFonts w:hint="eastAsia"/>
        </w:rPr>
        <w:t>5.美欧民粹主义思潮及其对中国的影响研究</w:t>
      </w:r>
    </w:p>
    <w:p>
      <w:pPr>
        <w:spacing w:line="576" w:lineRule="exact"/>
      </w:pPr>
      <w:r>
        <w:rPr>
          <w:rFonts w:hint="eastAsia"/>
          <w:lang w:val="en-US" w:eastAsia="zh-CN"/>
        </w:rPr>
        <w:t>16</w:t>
      </w:r>
      <w:r>
        <w:rPr>
          <w:rFonts w:hint="eastAsia"/>
        </w:rPr>
        <w:t>6.东南亚地缘政治新格局及其对中国的影响研究</w:t>
      </w:r>
    </w:p>
    <w:p>
      <w:pPr>
        <w:spacing w:line="576" w:lineRule="exact"/>
      </w:pPr>
      <w:r>
        <w:rPr>
          <w:rFonts w:hint="eastAsia"/>
          <w:lang w:val="en-US" w:eastAsia="zh-CN"/>
        </w:rPr>
        <w:t>16</w:t>
      </w:r>
      <w:r>
        <w:rPr>
          <w:rFonts w:hint="eastAsia"/>
        </w:rPr>
        <w:t>7.</w:t>
      </w:r>
      <w:r>
        <w:rPr>
          <w:color w:val="000000" w:themeColor="text1"/>
          <w14:textFill>
            <w14:solidFill>
              <w14:schemeClr w14:val="tx1"/>
            </w14:solidFill>
          </w14:textFill>
        </w:rPr>
        <w:t xml:space="preserve"> *</w:t>
      </w:r>
      <w:r>
        <w:rPr>
          <w:rFonts w:hint="eastAsia"/>
        </w:rPr>
        <w:t>西南周边国家局势及其对中国影响研究（按国别申报）</w:t>
      </w:r>
    </w:p>
    <w:p>
      <w:pPr>
        <w:spacing w:line="576" w:lineRule="exact"/>
      </w:pPr>
      <w:r>
        <w:rPr>
          <w:rFonts w:hint="eastAsia"/>
          <w:lang w:val="en-US" w:eastAsia="zh-CN"/>
        </w:rPr>
        <w:t>16</w:t>
      </w:r>
      <w:r>
        <w:rPr>
          <w:rFonts w:hint="eastAsia"/>
        </w:rPr>
        <w:t>8.</w:t>
      </w:r>
      <w:r>
        <w:rPr>
          <w:color w:val="000000" w:themeColor="text1"/>
          <w14:textFill>
            <w14:solidFill>
              <w14:schemeClr w14:val="tx1"/>
            </w14:solidFill>
          </w14:textFill>
        </w:rPr>
        <w:t xml:space="preserve"> *</w:t>
      </w:r>
      <w:r>
        <w:rPr>
          <w:rFonts w:hint="eastAsia"/>
        </w:rPr>
        <w:t>中国深化与东盟国家合作研究（按国别申报）</w:t>
      </w:r>
    </w:p>
    <w:p>
      <w:pPr>
        <w:spacing w:line="576" w:lineRule="exact"/>
      </w:pPr>
      <w:r>
        <w:rPr>
          <w:rFonts w:hint="eastAsia"/>
          <w:lang w:val="en-US" w:eastAsia="zh-CN"/>
        </w:rPr>
        <w:t>16</w:t>
      </w:r>
      <w:r>
        <w:rPr>
          <w:rFonts w:hint="eastAsia"/>
        </w:rPr>
        <w:t>9.</w:t>
      </w:r>
      <w:r>
        <w:rPr>
          <w:color w:val="000000" w:themeColor="text1"/>
          <w14:textFill>
            <w14:solidFill>
              <w14:schemeClr w14:val="tx1"/>
            </w14:solidFill>
          </w14:textFill>
        </w:rPr>
        <w:t xml:space="preserve"> *</w:t>
      </w:r>
      <w:r>
        <w:rPr>
          <w:rFonts w:hint="eastAsia"/>
        </w:rPr>
        <w:t>中国与“一带一路”沿线国家和地区发展战略对接相关问题研究</w:t>
      </w:r>
    </w:p>
    <w:p>
      <w:pPr>
        <w:spacing w:line="576" w:lineRule="exact"/>
        <w:rPr>
          <w:rFonts w:eastAsia="黑体"/>
          <w:color w:val="000000" w:themeColor="text1"/>
          <w14:textFill>
            <w14:solidFill>
              <w14:schemeClr w14:val="tx1"/>
            </w14:solidFill>
          </w14:textFill>
        </w:rPr>
      </w:pPr>
      <w:r>
        <w:rPr>
          <w:rFonts w:hint="eastAsia"/>
          <w:lang w:val="en-US" w:eastAsia="zh-CN"/>
        </w:rPr>
        <w:t>170</w:t>
      </w:r>
      <w:r>
        <w:rPr>
          <w:rFonts w:hint="eastAsia"/>
        </w:rPr>
        <w:t>.</w:t>
      </w:r>
      <w:r>
        <w:rPr>
          <w:color w:val="000000" w:themeColor="text1"/>
          <w14:textFill>
            <w14:solidFill>
              <w14:schemeClr w14:val="tx1"/>
            </w14:solidFill>
          </w14:textFill>
        </w:rPr>
        <w:t xml:space="preserve"> *</w:t>
      </w:r>
      <w:r>
        <w:rPr>
          <w:rFonts w:hint="eastAsia"/>
        </w:rPr>
        <w:t xml:space="preserve"> “一带一路”沿线国家综合研究和国别研究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26" w:name="_Toc69744910"/>
      <w:r>
        <w:rPr>
          <w:rFonts w:hint="eastAsia" w:ascii="Times New Roman" w:hAnsi="Times New Roman" w:eastAsia="黑体"/>
          <w:b w:val="0"/>
          <w:bCs w:val="0"/>
          <w:color w:val="000000" w:themeColor="text1"/>
          <w:sz w:val="34"/>
          <w:szCs w:val="34"/>
          <w14:textFill>
            <w14:solidFill>
              <w14:schemeClr w14:val="tx1"/>
            </w14:solidFill>
          </w14:textFill>
        </w:rPr>
        <w:t>（六）其它</w:t>
      </w:r>
      <w:bookmarkEnd w:id="26"/>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1.★新形势下贵州推动建设国家重要战略腹地若干重大问题研究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2.贵州推进基层政府减负提质增效的体制机制研究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3.</w:t>
      </w:r>
      <w:r>
        <w:rPr>
          <w:rFonts w:hint="eastAsia"/>
        </w:rPr>
        <w:t>新形势下</w:t>
      </w:r>
      <w:r>
        <w:rPr>
          <w:rFonts w:hint="eastAsia"/>
          <w:color w:val="000000" w:themeColor="text1"/>
          <w14:textFill>
            <w14:solidFill>
              <w14:schemeClr w14:val="tx1"/>
            </w14:solidFill>
          </w14:textFill>
        </w:rPr>
        <w:t>贵州完善村务监督委员会制度研究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4.数字政府背景下贵州提升公共服务和社会治理水平研究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5.贵州地理标志产品法律保护体系构建研究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6.贵州深化政府行政审批制度改革研究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7.贵州农村公共法律服务体系建设路径研究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8.贵州建立灾害风险预警系统健全灾害应急救助体系研究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贵州少数民族政治制度文献资料整理与研究</w:t>
      </w:r>
    </w:p>
    <w:p>
      <w:pPr>
        <w:spacing w:line="576" w:lineRule="exact"/>
        <w:rPr>
          <w:color w:val="000000" w:themeColor="text1"/>
          <w14:textFill>
            <w14:solidFill>
              <w14:schemeClr w14:val="tx1"/>
            </w14:solidFill>
          </w14:textFill>
        </w:rPr>
        <w:sectPr>
          <w:pgSz w:w="11906" w:h="16838"/>
          <w:pgMar w:top="2211" w:right="1474" w:bottom="1871" w:left="1588" w:header="851" w:footer="992" w:gutter="0"/>
          <w:cols w:space="425" w:num="1"/>
          <w:docGrid w:type="lines" w:linePitch="312" w:charSpace="0"/>
        </w:sectPr>
      </w:pPr>
      <w:r>
        <w:rPr>
          <w:rFonts w:hint="eastAsia"/>
          <w:color w:val="000000" w:themeColor="text1"/>
          <w:lang w:val="en-US" w:eastAsia="zh-CN"/>
          <w14:textFill>
            <w14:solidFill>
              <w14:schemeClr w14:val="tx1"/>
            </w14:solidFill>
          </w14:textFill>
        </w:rPr>
        <w:t>180</w:t>
      </w:r>
      <w:r>
        <w:rPr>
          <w:rFonts w:hint="eastAsia"/>
          <w:color w:val="000000" w:themeColor="text1"/>
          <w14:textFill>
            <w14:solidFill>
              <w14:schemeClr w14:val="tx1"/>
            </w14:solidFill>
          </w14:textFill>
        </w:rPr>
        <w:t>.</w:t>
      </w:r>
      <w:r>
        <w:rPr>
          <w:rFonts w:hint="eastAsia" w:eastAsia="黑体"/>
          <w:color w:val="000000" w:themeColor="text1"/>
          <w14:textFill>
            <w14:solidFill>
              <w14:schemeClr w14:val="tx1"/>
            </w14:solidFill>
          </w14:textFill>
        </w:rPr>
        <w:t>政治建设领域</w:t>
      </w:r>
      <w:r>
        <w:rPr>
          <w:rFonts w:hint="eastAsia"/>
          <w:color w:val="000000" w:themeColor="text1"/>
          <w14:textFill>
            <w14:solidFill>
              <w14:schemeClr w14:val="tx1"/>
            </w14:solidFill>
          </w14:textFill>
        </w:rPr>
        <w:t>包括马列·科社、党史·党建、政治学、法学、管理学、国际问题研究、民族学等学科相关重大、前沿理论问题研究</w:t>
      </w:r>
    </w:p>
    <w:p>
      <w:pPr>
        <w:spacing w:line="576" w:lineRule="exact"/>
        <w:rPr>
          <w:color w:val="000000" w:themeColor="text1"/>
          <w14:textFill>
            <w14:solidFill>
              <w14:schemeClr w14:val="tx1"/>
            </w14:solidFill>
          </w14:textFill>
        </w:rPr>
      </w:pPr>
    </w:p>
    <w:p>
      <w:pPr>
        <w:pStyle w:val="2"/>
        <w:spacing w:line="576" w:lineRule="exact"/>
        <w:jc w:val="center"/>
        <w:rPr>
          <w:rFonts w:eastAsia="黑体"/>
          <w:b w:val="0"/>
          <w:bCs w:val="0"/>
          <w:color w:val="000000" w:themeColor="text1"/>
          <w14:textFill>
            <w14:solidFill>
              <w14:schemeClr w14:val="tx1"/>
            </w14:solidFill>
          </w14:textFill>
        </w:rPr>
      </w:pPr>
      <w:bookmarkStart w:id="27" w:name="_Toc69744911"/>
      <w:r>
        <w:rPr>
          <w:rFonts w:hint="eastAsia" w:eastAsia="黑体"/>
          <w:b w:val="0"/>
          <w:bCs w:val="0"/>
          <w:color w:val="000000" w:themeColor="text1"/>
          <w14:textFill>
            <w14:solidFill>
              <w14:schemeClr w14:val="tx1"/>
            </w14:solidFill>
          </w14:textFill>
        </w:rPr>
        <w:t>四、文化建设专题</w:t>
      </w:r>
      <w:bookmarkEnd w:id="27"/>
    </w:p>
    <w:p>
      <w:pPr>
        <w:pStyle w:val="3"/>
        <w:spacing w:line="576" w:lineRule="exact"/>
        <w:rPr>
          <w:rFonts w:ascii="Times New Roman" w:hAnsi="Times New Roman" w:eastAsia="黑体"/>
          <w:b w:val="0"/>
          <w:bCs w:val="0"/>
          <w:sz w:val="34"/>
          <w:szCs w:val="34"/>
        </w:rPr>
      </w:pPr>
      <w:bookmarkStart w:id="28" w:name="_Toc69744912"/>
      <w:r>
        <w:rPr>
          <w:rFonts w:hint="eastAsia" w:ascii="Times New Roman" w:hAnsi="Times New Roman" w:eastAsia="黑体"/>
          <w:b w:val="0"/>
          <w:bCs w:val="0"/>
          <w:sz w:val="34"/>
          <w:szCs w:val="34"/>
        </w:rPr>
        <w:t>（一）多彩贵州文化软实力</w:t>
      </w:r>
      <w:bookmarkEnd w:id="28"/>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1. ★明代卫所屯堡与贵州建省研究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《贵州文库》中重要典籍点校、整理与研究（按典籍申报）</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3.“多彩贵州”文化品牌的构建与传播研究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4.“贵州故事”话语体系构建的理论逻辑与政策选择研究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5.“讲好中国故事”背景下贵州优化少数民族文化对外传播策略研究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6.贵州非物质文化遗产综合数据基因库建设研究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贵州大力打造重大文化标识路径研究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贵州打造重大地理标识产品路径研究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9.阳明心学与贵州思想文化研究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190</w:t>
      </w:r>
      <w:r>
        <w:rPr>
          <w:rFonts w:hint="eastAsia"/>
          <w:color w:val="000000" w:themeColor="text1"/>
          <w14:textFill>
            <w14:solidFill>
              <w14:schemeClr w14:val="tx1"/>
            </w14:solidFill>
          </w14:textFill>
        </w:rPr>
        <w:t>.新时代多彩贵州文化软实力助力高质量发展的理论演进与实现机制研究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29" w:name="_Toc69744913"/>
      <w:r>
        <w:rPr>
          <w:rFonts w:hint="eastAsia" w:ascii="Times New Roman" w:hAnsi="Times New Roman" w:eastAsia="黑体"/>
          <w:b w:val="0"/>
          <w:bCs w:val="0"/>
          <w:color w:val="000000" w:themeColor="text1"/>
          <w:sz w:val="34"/>
          <w:szCs w:val="34"/>
          <w14:textFill>
            <w14:solidFill>
              <w14:schemeClr w14:val="tx1"/>
            </w14:solidFill>
          </w14:textFill>
        </w:rPr>
        <w:t>（二）贵州考古与历史</w:t>
      </w:r>
      <w:bookmarkEnd w:id="29"/>
    </w:p>
    <w:p>
      <w:pPr>
        <w:spacing w:line="576" w:lineRule="exact"/>
      </w:pPr>
      <w:r>
        <w:rPr>
          <w:rFonts w:hint="eastAsia"/>
          <w:lang w:val="en-US" w:eastAsia="zh-CN"/>
        </w:rPr>
        <w:t>19</w:t>
      </w:r>
      <w:r>
        <w:t>1</w:t>
      </w:r>
      <w:r>
        <w:rPr>
          <w:rFonts w:hint="eastAsia"/>
        </w:rPr>
        <w:t>.★贵州招果洞遗址发掘材料整理与研究</w:t>
      </w:r>
    </w:p>
    <w:p>
      <w:pPr>
        <w:spacing w:line="576" w:lineRule="exact"/>
      </w:pPr>
      <w:r>
        <w:rPr>
          <w:rFonts w:hint="eastAsia"/>
          <w:lang w:val="en-US" w:eastAsia="zh-CN"/>
        </w:rPr>
        <w:t>19</w:t>
      </w:r>
      <w:r>
        <w:t>2</w:t>
      </w:r>
      <w:r>
        <w:rPr>
          <w:rFonts w:hint="eastAsia"/>
        </w:rPr>
        <w:t>.中国西南考古通论</w:t>
      </w:r>
    </w:p>
    <w:p>
      <w:pPr>
        <w:spacing w:line="576" w:lineRule="exact"/>
      </w:pPr>
      <w:r>
        <w:rPr>
          <w:rFonts w:hint="eastAsia"/>
          <w:lang w:val="en-US" w:eastAsia="zh-CN"/>
        </w:rPr>
        <w:t>19</w:t>
      </w:r>
      <w:r>
        <w:t>3</w:t>
      </w:r>
      <w:r>
        <w:rPr>
          <w:rFonts w:hint="eastAsia"/>
        </w:rPr>
        <w:t>.夜郎文化遗存考古的考古学研究</w:t>
      </w:r>
    </w:p>
    <w:p>
      <w:pPr>
        <w:spacing w:line="576" w:lineRule="exact"/>
      </w:pPr>
      <w:r>
        <w:rPr>
          <w:rFonts w:hint="eastAsia"/>
          <w:lang w:val="en-US" w:eastAsia="zh-CN"/>
        </w:rPr>
        <w:t>19</w:t>
      </w:r>
      <w:r>
        <w:t>4</w:t>
      </w:r>
      <w:r>
        <w:rPr>
          <w:rFonts w:hint="eastAsia"/>
        </w:rPr>
        <w:t>.海龙囤考古资料的整理与综合研究</w:t>
      </w:r>
    </w:p>
    <w:p>
      <w:pPr>
        <w:spacing w:line="576" w:lineRule="exact"/>
      </w:pPr>
      <w:r>
        <w:rPr>
          <w:rFonts w:hint="eastAsia"/>
          <w:lang w:val="en-US" w:eastAsia="zh-CN"/>
        </w:rPr>
        <w:t>19</w:t>
      </w:r>
      <w:r>
        <w:rPr>
          <w:rFonts w:hint="eastAsia"/>
        </w:rPr>
        <w:t>5.战国秦汉时期云贵高原的聚落、人口与文明进程研究</w:t>
      </w:r>
    </w:p>
    <w:p>
      <w:pPr>
        <w:spacing w:line="576" w:lineRule="exact"/>
      </w:pPr>
      <w:r>
        <w:rPr>
          <w:rFonts w:hint="eastAsia"/>
          <w:lang w:val="en-US" w:eastAsia="zh-CN"/>
        </w:rPr>
        <w:t>19</w:t>
      </w:r>
      <w:r>
        <w:rPr>
          <w:rFonts w:hint="eastAsia"/>
        </w:rPr>
        <w:t>6.</w:t>
      </w:r>
      <w:r>
        <w:t>*</w:t>
      </w:r>
      <w:r>
        <w:rPr>
          <w:rFonts w:hint="eastAsia"/>
        </w:rPr>
        <w:t>云贵高原出土战国秦汉时期青铜器类综合研究</w:t>
      </w:r>
    </w:p>
    <w:p>
      <w:pPr>
        <w:spacing w:line="576" w:lineRule="exact"/>
      </w:pPr>
      <w:r>
        <w:rPr>
          <w:rFonts w:hint="eastAsia"/>
          <w:lang w:val="en-US" w:eastAsia="zh-CN"/>
        </w:rPr>
        <w:t>19</w:t>
      </w:r>
      <w:r>
        <w:rPr>
          <w:rFonts w:hint="eastAsia"/>
        </w:rPr>
        <w:t>7.</w:t>
      </w:r>
      <w:r>
        <w:t xml:space="preserve"> *</w:t>
      </w:r>
      <w:r>
        <w:rPr>
          <w:rFonts w:hint="eastAsia"/>
        </w:rPr>
        <w:t>黔北宋元明清墓葬调查与研究</w:t>
      </w:r>
    </w:p>
    <w:p>
      <w:pPr>
        <w:spacing w:line="576" w:lineRule="exact"/>
      </w:pPr>
      <w:r>
        <w:rPr>
          <w:rFonts w:hint="eastAsia"/>
          <w:lang w:val="en-US" w:eastAsia="zh-CN"/>
        </w:rPr>
        <w:t>19</w:t>
      </w:r>
      <w:r>
        <w:rPr>
          <w:rFonts w:hint="eastAsia"/>
        </w:rPr>
        <w:t>8.</w:t>
      </w:r>
      <w:r>
        <w:t xml:space="preserve"> *</w:t>
      </w:r>
      <w:r>
        <w:rPr>
          <w:rFonts w:hint="eastAsia"/>
        </w:rPr>
        <w:t>战国秦汉时期云贵高原分域环境考古学研究</w:t>
      </w:r>
    </w:p>
    <w:p>
      <w:pPr>
        <w:spacing w:line="576" w:lineRule="exact"/>
      </w:pPr>
      <w:r>
        <w:rPr>
          <w:rFonts w:hint="eastAsia"/>
          <w:lang w:val="en-US" w:eastAsia="zh-CN"/>
        </w:rPr>
        <w:t>19</w:t>
      </w:r>
      <w:r>
        <w:rPr>
          <w:rFonts w:hint="eastAsia"/>
        </w:rPr>
        <w:t>9.习水土城黄金湾遗址发掘资料整理与研究</w:t>
      </w:r>
    </w:p>
    <w:p>
      <w:pPr>
        <w:spacing w:line="576" w:lineRule="exact"/>
      </w:pPr>
      <w:r>
        <w:rPr>
          <w:rFonts w:hint="eastAsia"/>
          <w:lang w:val="en-US" w:eastAsia="zh-CN"/>
        </w:rPr>
        <w:t>200</w:t>
      </w:r>
      <w:r>
        <w:rPr>
          <w:rFonts w:hint="eastAsia"/>
        </w:rPr>
        <w:t>.黔中屯堡文化遗存调查研究</w:t>
      </w:r>
    </w:p>
    <w:p>
      <w:pPr>
        <w:pStyle w:val="3"/>
        <w:spacing w:line="576" w:lineRule="exact"/>
        <w:rPr>
          <w:rFonts w:ascii="Times New Roman" w:hAnsi="Times New Roman" w:eastAsia="黑体"/>
          <w:b w:val="0"/>
          <w:bCs w:val="0"/>
          <w:sz w:val="34"/>
          <w:szCs w:val="34"/>
        </w:rPr>
      </w:pPr>
      <w:bookmarkStart w:id="30" w:name="_Toc69744914"/>
      <w:r>
        <w:rPr>
          <w:rFonts w:hint="eastAsia" w:ascii="Times New Roman" w:hAnsi="Times New Roman" w:eastAsia="黑体"/>
          <w:b w:val="0"/>
          <w:bCs w:val="0"/>
          <w:sz w:val="34"/>
          <w:szCs w:val="34"/>
        </w:rPr>
        <w:t>（三）公共文化体系和文化产业</w:t>
      </w:r>
      <w:bookmarkEnd w:id="30"/>
    </w:p>
    <w:p>
      <w:pPr>
        <w:spacing w:line="576" w:lineRule="exact"/>
      </w:pPr>
      <w:r>
        <w:rPr>
          <w:rFonts w:hint="eastAsia"/>
          <w:lang w:val="en-US" w:eastAsia="zh-CN"/>
        </w:rPr>
        <w:t>20</w:t>
      </w:r>
      <w:r>
        <w:rPr>
          <w:rFonts w:hint="eastAsia"/>
        </w:rPr>
        <w:t>1.★贵州推动国有文化企业改革发展的重点难点、目标任务和重大举措研究</w:t>
      </w:r>
    </w:p>
    <w:p>
      <w:pPr>
        <w:spacing w:line="576" w:lineRule="exact"/>
      </w:pPr>
      <w:r>
        <w:rPr>
          <w:rFonts w:hint="eastAsia"/>
          <w:lang w:val="en-US" w:eastAsia="zh-CN"/>
        </w:rPr>
        <w:t>20</w:t>
      </w:r>
      <w:r>
        <w:rPr>
          <w:rFonts w:hint="eastAsia"/>
        </w:rPr>
        <w:t>2.新形势下贵州基本公共文化服务标准化、均等化实现路径研究</w:t>
      </w:r>
    </w:p>
    <w:p>
      <w:pPr>
        <w:spacing w:line="576" w:lineRule="exact"/>
      </w:pPr>
      <w:r>
        <w:rPr>
          <w:rFonts w:hint="eastAsia"/>
          <w:lang w:val="en-US" w:eastAsia="zh-CN"/>
        </w:rPr>
        <w:t>20</w:t>
      </w:r>
      <w:r>
        <w:rPr>
          <w:rFonts w:hint="eastAsia"/>
        </w:rPr>
        <w:t>3.贵州推动“文旅+”多产业高质量融合发展路径研究</w:t>
      </w:r>
    </w:p>
    <w:p>
      <w:pPr>
        <w:spacing w:line="576" w:lineRule="exact"/>
      </w:pPr>
      <w:r>
        <w:rPr>
          <w:rFonts w:hint="eastAsia"/>
          <w:lang w:val="en-US" w:eastAsia="zh-CN"/>
        </w:rPr>
        <w:t>20</w:t>
      </w:r>
      <w:r>
        <w:rPr>
          <w:rFonts w:hint="eastAsia"/>
        </w:rPr>
        <w:t>4.贵州易地扶贫搬迁安置社区公共文化服务体系构建研究</w:t>
      </w:r>
    </w:p>
    <w:p>
      <w:pPr>
        <w:spacing w:line="576" w:lineRule="exact"/>
      </w:pPr>
      <w:r>
        <w:rPr>
          <w:rFonts w:hint="eastAsia"/>
          <w:lang w:val="en-US" w:eastAsia="zh-CN"/>
        </w:rPr>
        <w:t>20</w:t>
      </w:r>
      <w:r>
        <w:rPr>
          <w:rFonts w:hint="eastAsia"/>
        </w:rPr>
        <w:t>5.新发展格局下贵州城乡居民文化旅游消费升级的机制与路径创新研究</w:t>
      </w:r>
    </w:p>
    <w:p>
      <w:pPr>
        <w:spacing w:line="576" w:lineRule="exact"/>
      </w:pPr>
      <w:r>
        <w:rPr>
          <w:rFonts w:hint="eastAsia"/>
          <w:lang w:val="en-US" w:eastAsia="zh-CN"/>
        </w:rPr>
        <w:t>20</w:t>
      </w:r>
      <w:r>
        <w:rPr>
          <w:rFonts w:hint="eastAsia"/>
        </w:rPr>
        <w:t>6.“文化+”背景下贵州经营性国有文化资产产权管理制度改革研究</w:t>
      </w:r>
    </w:p>
    <w:p>
      <w:pPr>
        <w:spacing w:line="576" w:lineRule="exact"/>
      </w:pPr>
      <w:r>
        <w:rPr>
          <w:rFonts w:hint="eastAsia"/>
          <w:lang w:val="en-US" w:eastAsia="zh-CN"/>
        </w:rPr>
        <w:t>20</w:t>
      </w:r>
      <w:r>
        <w:rPr>
          <w:rFonts w:hint="eastAsia"/>
        </w:rPr>
        <w:t>7.新形势下贵州特色小镇“农文旅体”高质量发展路径研究</w:t>
      </w:r>
    </w:p>
    <w:p>
      <w:pPr>
        <w:spacing w:line="576" w:lineRule="exact"/>
      </w:pPr>
      <w:r>
        <w:rPr>
          <w:rFonts w:hint="eastAsia"/>
          <w:lang w:val="en-US" w:eastAsia="zh-CN"/>
        </w:rPr>
        <w:t>20</w:t>
      </w:r>
      <w:r>
        <w:rPr>
          <w:rFonts w:hint="eastAsia"/>
        </w:rPr>
        <w:t>8.苗族传统刺绣工艺的保护、发展及产业发展综合研究</w:t>
      </w:r>
    </w:p>
    <w:p>
      <w:pPr>
        <w:spacing w:line="576" w:lineRule="exact"/>
      </w:pPr>
      <w:r>
        <w:rPr>
          <w:rFonts w:hint="eastAsia"/>
          <w:lang w:val="en-US" w:eastAsia="zh-CN"/>
        </w:rPr>
        <w:t>20</w:t>
      </w:r>
      <w:r>
        <w:rPr>
          <w:rFonts w:hint="eastAsia"/>
        </w:rPr>
        <w:t>9.贵州文化产业数字化战略实施路径和协同机制研究</w:t>
      </w:r>
    </w:p>
    <w:p>
      <w:pPr>
        <w:spacing w:line="576" w:lineRule="exact"/>
        <w:rPr>
          <w:rFonts w:eastAsia="黑体"/>
        </w:rPr>
      </w:pPr>
      <w:r>
        <w:rPr>
          <w:rFonts w:hint="eastAsia"/>
          <w:lang w:val="en-US" w:eastAsia="zh-CN"/>
        </w:rPr>
        <w:t>2</w:t>
      </w:r>
      <w:r>
        <w:rPr>
          <w:rFonts w:hint="eastAsia"/>
        </w:rPr>
        <w:t>10.</w:t>
      </w:r>
      <w:r>
        <w:t xml:space="preserve"> *</w:t>
      </w:r>
      <w:r>
        <w:rPr>
          <w:rFonts w:hint="eastAsia"/>
        </w:rPr>
        <w:t>贵州优秀传统工艺的现状、问题及保护对策研究（按工艺种类申报）</w:t>
      </w:r>
    </w:p>
    <w:p>
      <w:pPr>
        <w:pStyle w:val="3"/>
        <w:spacing w:line="576" w:lineRule="exact"/>
        <w:rPr>
          <w:rFonts w:ascii="Times New Roman" w:hAnsi="Times New Roman" w:eastAsia="黑体"/>
          <w:b w:val="0"/>
          <w:bCs w:val="0"/>
          <w:sz w:val="34"/>
          <w:szCs w:val="34"/>
        </w:rPr>
      </w:pPr>
      <w:bookmarkStart w:id="31" w:name="_Toc69744915"/>
      <w:r>
        <w:rPr>
          <w:rFonts w:hint="eastAsia" w:ascii="Times New Roman" w:hAnsi="Times New Roman" w:eastAsia="黑体"/>
          <w:b w:val="0"/>
          <w:bCs w:val="0"/>
          <w:sz w:val="34"/>
          <w:szCs w:val="34"/>
        </w:rPr>
        <w:t>（四）社会主义核心价值观和精神文明建设</w:t>
      </w:r>
      <w:bookmarkEnd w:id="31"/>
    </w:p>
    <w:p>
      <w:pPr>
        <w:spacing w:line="576" w:lineRule="exact"/>
      </w:pPr>
      <w:r>
        <w:rPr>
          <w:rFonts w:hint="eastAsia"/>
          <w:lang w:val="en-US" w:eastAsia="zh-CN"/>
        </w:rPr>
        <w:t>21</w:t>
      </w:r>
      <w:r>
        <w:rPr>
          <w:rFonts w:hint="eastAsia"/>
        </w:rPr>
        <w:t>1.★新形势下贵州加强农村精神文明建设助推乡村振兴战略研究</w:t>
      </w:r>
    </w:p>
    <w:p>
      <w:pPr>
        <w:spacing w:line="576" w:lineRule="exact"/>
      </w:pPr>
      <w:r>
        <w:rPr>
          <w:rFonts w:hint="eastAsia"/>
          <w:lang w:val="en-US" w:eastAsia="zh-CN"/>
        </w:rPr>
        <w:t>21</w:t>
      </w:r>
      <w:r>
        <w:rPr>
          <w:rFonts w:hint="eastAsia"/>
        </w:rPr>
        <w:t>2.新形势下贵州农村精神文明建设面临的问题与对策研究</w:t>
      </w:r>
    </w:p>
    <w:p>
      <w:pPr>
        <w:spacing w:line="576" w:lineRule="exact"/>
      </w:pPr>
      <w:r>
        <w:rPr>
          <w:rFonts w:hint="eastAsia"/>
          <w:lang w:val="en-US" w:eastAsia="zh-CN"/>
        </w:rPr>
        <w:t>21</w:t>
      </w:r>
      <w:r>
        <w:rPr>
          <w:rFonts w:hint="eastAsia"/>
        </w:rPr>
        <w:t>3.</w:t>
      </w:r>
      <w:r>
        <w:t xml:space="preserve"> *</w:t>
      </w:r>
      <w:r>
        <w:rPr>
          <w:rFonts w:hint="eastAsia"/>
        </w:rPr>
        <w:t>贵州脱贫攻坚英雄模范人物口述资料搜集整理与研究</w:t>
      </w:r>
    </w:p>
    <w:p>
      <w:pPr>
        <w:spacing w:line="576" w:lineRule="exact"/>
      </w:pPr>
      <w:r>
        <w:rPr>
          <w:rFonts w:hint="eastAsia"/>
          <w:lang w:val="en-US" w:eastAsia="zh-CN"/>
        </w:rPr>
        <w:t>21</w:t>
      </w:r>
      <w:r>
        <w:rPr>
          <w:rFonts w:hint="eastAsia"/>
        </w:rPr>
        <w:t>4.贵州县级融媒体中心和文明实践中心协同融合建设路径创新研究</w:t>
      </w:r>
    </w:p>
    <w:p>
      <w:pPr>
        <w:spacing w:line="576" w:lineRule="exact"/>
      </w:pPr>
      <w:r>
        <w:rPr>
          <w:rFonts w:hint="eastAsia"/>
          <w:lang w:val="en-US" w:eastAsia="zh-CN"/>
        </w:rPr>
        <w:t>21</w:t>
      </w:r>
      <w:r>
        <w:rPr>
          <w:rFonts w:hint="eastAsia"/>
        </w:rPr>
        <w:t>5.新形势下贵州健全志愿服务体系研究</w:t>
      </w:r>
    </w:p>
    <w:p>
      <w:pPr>
        <w:spacing w:line="576" w:lineRule="exact"/>
      </w:pPr>
      <w:r>
        <w:rPr>
          <w:rFonts w:hint="eastAsia"/>
          <w:lang w:val="en-US" w:eastAsia="zh-CN"/>
        </w:rPr>
        <w:t>21</w:t>
      </w:r>
      <w:r>
        <w:rPr>
          <w:rFonts w:hint="eastAsia"/>
        </w:rPr>
        <w:t>6.新型城镇化背景下贵州城市社区精神文明建设的规律、特点和对策研究</w:t>
      </w:r>
    </w:p>
    <w:p>
      <w:pPr>
        <w:spacing w:line="576" w:lineRule="exact"/>
      </w:pPr>
      <w:r>
        <w:rPr>
          <w:rFonts w:hint="eastAsia"/>
          <w:lang w:val="en-US" w:eastAsia="zh-CN"/>
        </w:rPr>
        <w:t>21</w:t>
      </w:r>
      <w:r>
        <w:rPr>
          <w:rFonts w:hint="eastAsia"/>
        </w:rPr>
        <w:t>7.贵州乡村治理与新型职业农民思想政治教育协同推进研究</w:t>
      </w:r>
    </w:p>
    <w:p>
      <w:pPr>
        <w:spacing w:line="576" w:lineRule="exact"/>
      </w:pPr>
      <w:r>
        <w:rPr>
          <w:rFonts w:hint="eastAsia"/>
          <w:lang w:val="en-US" w:eastAsia="zh-CN"/>
        </w:rPr>
        <w:t>21</w:t>
      </w:r>
      <w:r>
        <w:rPr>
          <w:rFonts w:hint="eastAsia"/>
        </w:rPr>
        <w:t>8.新时代贵州红色文化传承与时代新人培育融合发展研究</w:t>
      </w:r>
    </w:p>
    <w:p>
      <w:pPr>
        <w:spacing w:line="576" w:lineRule="exact"/>
      </w:pPr>
      <w:r>
        <w:rPr>
          <w:rFonts w:hint="eastAsia"/>
          <w:lang w:val="en-US" w:eastAsia="zh-CN"/>
        </w:rPr>
        <w:t>21</w:t>
      </w:r>
      <w:r>
        <w:rPr>
          <w:rFonts w:hint="eastAsia"/>
        </w:rPr>
        <w:t>9.乡村振兴背景下贵州少数民族村寨的乡风文明和道德转型研究</w:t>
      </w:r>
    </w:p>
    <w:p>
      <w:pPr>
        <w:spacing w:line="576" w:lineRule="exact"/>
        <w:rPr>
          <w:rFonts w:eastAsia="黑体"/>
          <w:color w:val="000000" w:themeColor="text1"/>
          <w14:textFill>
            <w14:solidFill>
              <w14:schemeClr w14:val="tx1"/>
            </w14:solidFill>
          </w14:textFill>
        </w:rPr>
      </w:pPr>
      <w:r>
        <w:rPr>
          <w:rFonts w:hint="eastAsia"/>
          <w:lang w:val="en-US" w:eastAsia="zh-CN"/>
        </w:rPr>
        <w:t>22</w:t>
      </w:r>
      <w:r>
        <w:rPr>
          <w:rFonts w:hint="eastAsia"/>
        </w:rPr>
        <w:t>0.新时代贵州英雄模范人物的塑造与社会主义核心价值观建设研究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32" w:name="_Toc69744916"/>
      <w:r>
        <w:rPr>
          <w:rFonts w:hint="eastAsia" w:ascii="Times New Roman" w:hAnsi="Times New Roman" w:eastAsia="黑体"/>
          <w:b w:val="0"/>
          <w:bCs w:val="0"/>
          <w:color w:val="000000" w:themeColor="text1"/>
          <w:sz w:val="34"/>
          <w:szCs w:val="34"/>
          <w14:textFill>
            <w14:solidFill>
              <w14:schemeClr w14:val="tx1"/>
            </w14:solidFill>
          </w14:textFill>
        </w:rPr>
        <w:t>（五）意识形态和舆情引导</w:t>
      </w:r>
      <w:bookmarkEnd w:id="32"/>
    </w:p>
    <w:p>
      <w:pPr>
        <w:spacing w:line="576" w:lineRule="exact"/>
      </w:pPr>
      <w:r>
        <w:rPr>
          <w:rFonts w:hint="eastAsia"/>
          <w:lang w:val="en-US" w:eastAsia="zh-CN"/>
        </w:rPr>
        <w:t>22</w:t>
      </w:r>
      <w:r>
        <w:rPr>
          <w:rFonts w:hint="eastAsia"/>
        </w:rPr>
        <w:t>1</w:t>
      </w:r>
      <w:r>
        <w:t>.</w:t>
      </w:r>
      <w:r>
        <w:rPr>
          <w:rFonts w:hint="eastAsia"/>
        </w:rPr>
        <w:t>★</w:t>
      </w:r>
      <w:r>
        <w:t>新形势下贵州意识形态安全和文化安全保障机制研究</w:t>
      </w:r>
    </w:p>
    <w:p>
      <w:pPr>
        <w:spacing w:line="576" w:lineRule="exact"/>
      </w:pPr>
      <w:r>
        <w:rPr>
          <w:rFonts w:hint="eastAsia"/>
          <w:lang w:val="en-US" w:eastAsia="zh-CN"/>
        </w:rPr>
        <w:t>22</w:t>
      </w:r>
      <w:r>
        <w:rPr>
          <w:rFonts w:hint="eastAsia"/>
        </w:rPr>
        <w:t>2.大数据时代贵州完善坚持正确导向的舆论引导工作机制研究</w:t>
      </w:r>
    </w:p>
    <w:p>
      <w:pPr>
        <w:spacing w:line="576" w:lineRule="exact"/>
      </w:pPr>
      <w:r>
        <w:rPr>
          <w:rFonts w:hint="eastAsia"/>
          <w:lang w:val="en-US" w:eastAsia="zh-CN"/>
        </w:rPr>
        <w:t>22</w:t>
      </w:r>
      <w:r>
        <w:rPr>
          <w:rFonts w:hint="eastAsia"/>
        </w:rPr>
        <w:t>3</w:t>
      </w:r>
      <w:r>
        <w:t>. *新形势下贵州基层意识形态工作机制创新研究</w:t>
      </w:r>
    </w:p>
    <w:p>
      <w:pPr>
        <w:spacing w:line="576" w:lineRule="exact"/>
      </w:pPr>
      <w:r>
        <w:rPr>
          <w:rFonts w:hint="eastAsia"/>
          <w:lang w:val="en-US" w:eastAsia="zh-CN"/>
        </w:rPr>
        <w:t>22</w:t>
      </w:r>
      <w:r>
        <w:rPr>
          <w:rFonts w:hint="eastAsia"/>
        </w:rPr>
        <w:t>4.贵州马克思主义理论队伍建设过程中的重点、难点问题研究</w:t>
      </w:r>
    </w:p>
    <w:p>
      <w:pPr>
        <w:spacing w:line="576" w:lineRule="exact"/>
      </w:pPr>
      <w:r>
        <w:rPr>
          <w:rFonts w:hint="eastAsia"/>
          <w:lang w:val="en-US" w:eastAsia="zh-CN"/>
        </w:rPr>
        <w:t>22</w:t>
      </w:r>
      <w:r>
        <w:rPr>
          <w:rFonts w:hint="eastAsia"/>
        </w:rPr>
        <w:t>5.“00后”大学生的思想政治教育话语及传播效度研究</w:t>
      </w:r>
    </w:p>
    <w:p>
      <w:pPr>
        <w:spacing w:line="576" w:lineRule="exact"/>
      </w:pPr>
      <w:r>
        <w:rPr>
          <w:rFonts w:hint="eastAsia"/>
          <w:lang w:val="en-US" w:eastAsia="zh-CN"/>
        </w:rPr>
        <w:t>22</w:t>
      </w:r>
      <w:r>
        <w:rPr>
          <w:rFonts w:hint="eastAsia"/>
        </w:rPr>
        <w:t>6.红色文化融入贵州高校思想政治教育路径研究</w:t>
      </w:r>
    </w:p>
    <w:p>
      <w:pPr>
        <w:spacing w:line="576" w:lineRule="exact"/>
      </w:pPr>
      <w:r>
        <w:rPr>
          <w:rFonts w:hint="eastAsia"/>
          <w:lang w:val="en-US" w:eastAsia="zh-CN"/>
        </w:rPr>
        <w:t>22</w:t>
      </w:r>
      <w:r>
        <w:rPr>
          <w:rFonts w:hint="eastAsia"/>
        </w:rPr>
        <w:t>7.全媒体时代贵州主流网红培育和正能量传播机制研究</w:t>
      </w:r>
    </w:p>
    <w:p>
      <w:pPr>
        <w:spacing w:line="576" w:lineRule="exact"/>
      </w:pPr>
      <w:r>
        <w:rPr>
          <w:rFonts w:hint="eastAsia"/>
          <w:lang w:val="en-US" w:eastAsia="zh-CN"/>
        </w:rPr>
        <w:t>22</w:t>
      </w:r>
      <w:r>
        <w:rPr>
          <w:rFonts w:hint="eastAsia"/>
        </w:rPr>
        <w:t>8.大数据时代贵州网络社会思潮、社群结构及演进规律研究</w:t>
      </w:r>
    </w:p>
    <w:p>
      <w:pPr>
        <w:spacing w:line="576" w:lineRule="exact"/>
      </w:pPr>
      <w:r>
        <w:rPr>
          <w:rFonts w:hint="eastAsia"/>
          <w:lang w:val="en-US" w:eastAsia="zh-CN"/>
        </w:rPr>
        <w:t>22</w:t>
      </w:r>
      <w:r>
        <w:rPr>
          <w:rFonts w:hint="eastAsia"/>
        </w:rPr>
        <w:t>9.短视频对贵州老年人虚拟社会价值观的影响及教育引导研究</w:t>
      </w:r>
    </w:p>
    <w:p>
      <w:pPr>
        <w:spacing w:line="576" w:lineRule="exact"/>
      </w:pPr>
      <w:r>
        <w:rPr>
          <w:rFonts w:hint="eastAsia"/>
          <w:lang w:val="en-US" w:eastAsia="zh-CN"/>
        </w:rPr>
        <w:t>230</w:t>
      </w:r>
      <w:r>
        <w:rPr>
          <w:rFonts w:hint="eastAsia"/>
        </w:rPr>
        <w:t>.贵州主题出版“双效”协同机制及发展路径研究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 xml:space="preserve"> </w:t>
      </w:r>
      <w:bookmarkStart w:id="33" w:name="_Toc69744917"/>
      <w:r>
        <w:rPr>
          <w:rFonts w:hint="eastAsia" w:ascii="Times New Roman" w:hAnsi="Times New Roman" w:eastAsia="黑体"/>
          <w:b w:val="0"/>
          <w:bCs w:val="0"/>
          <w:color w:val="000000" w:themeColor="text1"/>
          <w:sz w:val="34"/>
          <w:szCs w:val="34"/>
          <w14:textFill>
            <w14:solidFill>
              <w14:schemeClr w14:val="tx1"/>
            </w14:solidFill>
          </w14:textFill>
        </w:rPr>
        <w:t>（六）</w:t>
      </w:r>
      <w:r>
        <w:rPr>
          <w:rFonts w:ascii="Times New Roman" w:hAnsi="Times New Roman" w:eastAsia="黑体"/>
          <w:b w:val="0"/>
          <w:bCs w:val="0"/>
          <w:color w:val="000000" w:themeColor="text1"/>
          <w:sz w:val="34"/>
          <w:szCs w:val="34"/>
          <w14:textFill>
            <w14:solidFill>
              <w14:schemeClr w14:val="tx1"/>
            </w14:solidFill>
          </w14:textFill>
        </w:rPr>
        <w:t>其</w:t>
      </w:r>
      <w:r>
        <w:rPr>
          <w:rFonts w:hint="eastAsia" w:ascii="Times New Roman" w:hAnsi="Times New Roman" w:eastAsia="黑体"/>
          <w:b w:val="0"/>
          <w:bCs w:val="0"/>
          <w:color w:val="000000" w:themeColor="text1"/>
          <w:sz w:val="34"/>
          <w:szCs w:val="34"/>
          <w14:textFill>
            <w14:solidFill>
              <w14:schemeClr w14:val="tx1"/>
            </w14:solidFill>
          </w14:textFill>
        </w:rPr>
        <w:t>它</w:t>
      </w:r>
      <w:bookmarkEnd w:id="33"/>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23</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《贵州</w:t>
      </w:r>
      <w:r>
        <w:rPr>
          <w:rFonts w:hint="eastAsia"/>
          <w:color w:val="000000" w:themeColor="text1"/>
          <w14:textFill>
            <w14:solidFill>
              <w14:schemeClr w14:val="tx1"/>
            </w14:solidFill>
          </w14:textFill>
        </w:rPr>
        <w:t>近代</w:t>
      </w:r>
      <w:r>
        <w:rPr>
          <w:color w:val="000000" w:themeColor="text1"/>
          <w14:textFill>
            <w14:solidFill>
              <w14:schemeClr w14:val="tx1"/>
            </w14:solidFill>
          </w14:textFill>
        </w:rPr>
        <w:t>文化名人大辞典》编纂（1840-1949）</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23</w:t>
      </w:r>
      <w:r>
        <w:rPr>
          <w:rFonts w:hint="eastAsia"/>
          <w:color w:val="000000" w:themeColor="text1"/>
          <w14:textFill>
            <w14:solidFill>
              <w14:schemeClr w14:val="tx1"/>
            </w14:solidFill>
          </w14:textFill>
        </w:rPr>
        <w:t>2.《贵州历史文化地图集》编纂与研究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23</w:t>
      </w:r>
      <w:r>
        <w:rPr>
          <w:rFonts w:hint="eastAsia"/>
          <w:color w:val="000000" w:themeColor="text1"/>
          <w14:textFill>
            <w14:solidFill>
              <w14:schemeClr w14:val="tx1"/>
            </w14:solidFill>
          </w14:textFill>
        </w:rPr>
        <w:t>3.</w:t>
      </w:r>
      <w:r>
        <w:t xml:space="preserve"> *</w:t>
      </w:r>
      <w:r>
        <w:rPr>
          <w:rFonts w:hint="eastAsia"/>
          <w:color w:val="000000" w:themeColor="text1"/>
          <w14:textFill>
            <w14:solidFill>
              <w14:schemeClr w14:val="tx1"/>
            </w14:solidFill>
          </w14:textFill>
        </w:rPr>
        <w:t>明清以来贵州名人年谱整理与研究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23</w:t>
      </w:r>
      <w:r>
        <w:rPr>
          <w:rFonts w:hint="eastAsia"/>
          <w:color w:val="000000" w:themeColor="text1"/>
          <w14:textFill>
            <w14:solidFill>
              <w14:schemeClr w14:val="tx1"/>
            </w14:solidFill>
          </w14:textFill>
        </w:rPr>
        <w:t>4.尹珍研究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23</w:t>
      </w:r>
      <w:r>
        <w:rPr>
          <w:rFonts w:hint="eastAsia"/>
          <w:color w:val="000000" w:themeColor="text1"/>
          <w14:textFill>
            <w14:solidFill>
              <w14:schemeClr w14:val="tx1"/>
            </w14:solidFill>
          </w14:textFill>
        </w:rPr>
        <w:t>5.民国时期贵州文献总目提要</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23</w:t>
      </w:r>
      <w:r>
        <w:rPr>
          <w:rFonts w:hint="eastAsia"/>
          <w:color w:val="000000" w:themeColor="text1"/>
          <w14:textFill>
            <w14:solidFill>
              <w14:schemeClr w14:val="tx1"/>
            </w14:solidFill>
          </w14:textFill>
        </w:rPr>
        <w:t>6.贵州屯堡文化文献资料整理、保护和利用研究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23</w:t>
      </w:r>
      <w:r>
        <w:rPr>
          <w:rFonts w:hint="eastAsia"/>
          <w:color w:val="000000" w:themeColor="text1"/>
          <w14:textFill>
            <w14:solidFill>
              <w14:schemeClr w14:val="tx1"/>
            </w14:solidFill>
          </w14:textFill>
        </w:rPr>
        <w:t>7.</w:t>
      </w:r>
      <w:r>
        <w:t xml:space="preserve"> *</w:t>
      </w:r>
      <w:r>
        <w:rPr>
          <w:rFonts w:hint="eastAsia"/>
          <w:color w:val="000000" w:themeColor="text1"/>
          <w14:textFill>
            <w14:solidFill>
              <w14:schemeClr w14:val="tx1"/>
            </w14:solidFill>
          </w14:textFill>
        </w:rPr>
        <w:t>贵州濒危语言调查及数据库建设研究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23</w:t>
      </w:r>
      <w:r>
        <w:rPr>
          <w:rFonts w:hint="eastAsia"/>
          <w:color w:val="000000" w:themeColor="text1"/>
          <w14:textFill>
            <w14:solidFill>
              <w14:schemeClr w14:val="tx1"/>
            </w14:solidFill>
          </w14:textFill>
        </w:rPr>
        <w:t>8.</w:t>
      </w:r>
      <w:r>
        <w:t xml:space="preserve"> *</w:t>
      </w:r>
      <w:r>
        <w:rPr>
          <w:rFonts w:hint="eastAsia"/>
          <w:color w:val="000000" w:themeColor="text1"/>
          <w14:textFill>
            <w14:solidFill>
              <w14:schemeClr w14:val="tx1"/>
            </w14:solidFill>
          </w14:textFill>
        </w:rPr>
        <w:t>贵州人口较少民族口头文学抢救性整理与研究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23</w:t>
      </w:r>
      <w:r>
        <w:rPr>
          <w:rFonts w:hint="eastAsia"/>
          <w:color w:val="000000" w:themeColor="text1"/>
          <w14:textFill>
            <w14:solidFill>
              <w14:schemeClr w14:val="tx1"/>
            </w14:solidFill>
          </w14:textFill>
        </w:rPr>
        <w:t>9.</w:t>
      </w:r>
      <w:r>
        <w:t xml:space="preserve"> *</w:t>
      </w:r>
      <w:r>
        <w:rPr>
          <w:rFonts w:hint="eastAsia"/>
          <w:color w:val="000000" w:themeColor="text1"/>
          <w14:textFill>
            <w14:solidFill>
              <w14:schemeClr w14:val="tx1"/>
            </w14:solidFill>
          </w14:textFill>
        </w:rPr>
        <w:t>贵州彝族毕摩世家私藏珍稀抄本古彝文献整理与研究</w:t>
      </w:r>
    </w:p>
    <w:p>
      <w:pPr>
        <w:spacing w:line="576" w:lineRule="exact"/>
        <w:rPr>
          <w:color w:val="000000" w:themeColor="text1"/>
          <w14:textFill>
            <w14:solidFill>
              <w14:schemeClr w14:val="tx1"/>
            </w14:solidFill>
          </w14:textFill>
        </w:rPr>
        <w:sectPr>
          <w:pgSz w:w="11906" w:h="16838"/>
          <w:pgMar w:top="2211" w:right="1474" w:bottom="1871" w:left="1588" w:header="851" w:footer="992" w:gutter="0"/>
          <w:cols w:space="425" w:num="1"/>
          <w:docGrid w:type="lines" w:linePitch="312" w:charSpace="0"/>
        </w:sectPr>
      </w:pPr>
      <w:r>
        <w:rPr>
          <w:rFonts w:hint="eastAsia"/>
          <w:color w:val="000000" w:themeColor="text1"/>
          <w:lang w:val="en-US" w:eastAsia="zh-CN"/>
          <w14:textFill>
            <w14:solidFill>
              <w14:schemeClr w14:val="tx1"/>
            </w14:solidFill>
          </w14:textFill>
        </w:rPr>
        <w:t>240</w:t>
      </w:r>
      <w:r>
        <w:rPr>
          <w:color w:val="000000" w:themeColor="text1"/>
          <w14:textFill>
            <w14:solidFill>
              <w14:schemeClr w14:val="tx1"/>
            </w14:solidFill>
          </w14:textFill>
        </w:rPr>
        <w:t>.</w:t>
      </w:r>
      <w:r>
        <w:rPr>
          <w:rFonts w:eastAsia="黑体"/>
          <w:color w:val="000000" w:themeColor="text1"/>
          <w14:textFill>
            <w14:solidFill>
              <w14:schemeClr w14:val="tx1"/>
            </w14:solidFill>
          </w14:textFill>
        </w:rPr>
        <w:t>文化建设领域</w:t>
      </w:r>
      <w:r>
        <w:rPr>
          <w:color w:val="000000" w:themeColor="text1"/>
          <w14:textFill>
            <w14:solidFill>
              <w14:schemeClr w14:val="tx1"/>
            </w14:solidFill>
          </w14:textFill>
        </w:rPr>
        <w:t>包括中国文学、外国文学、中国历史、世界历史、哲学、宗教学、语言学、考古学、民族学、体育学、图书情报文献学、新闻传播学等学科相关重大、前沿理论问题研究</w:t>
      </w:r>
    </w:p>
    <w:p>
      <w:pPr>
        <w:spacing w:line="576" w:lineRule="exact"/>
        <w:rPr>
          <w:color w:val="000000" w:themeColor="text1"/>
          <w14:textFill>
            <w14:solidFill>
              <w14:schemeClr w14:val="tx1"/>
            </w14:solidFill>
          </w14:textFill>
        </w:rPr>
      </w:pPr>
    </w:p>
    <w:p>
      <w:pPr>
        <w:pStyle w:val="2"/>
        <w:spacing w:line="576" w:lineRule="exact"/>
        <w:jc w:val="center"/>
        <w:rPr>
          <w:rFonts w:eastAsia="黑体"/>
          <w:b w:val="0"/>
          <w:bCs w:val="0"/>
          <w:color w:val="000000" w:themeColor="text1"/>
          <w14:textFill>
            <w14:solidFill>
              <w14:schemeClr w14:val="tx1"/>
            </w14:solidFill>
          </w14:textFill>
        </w:rPr>
      </w:pPr>
      <w:bookmarkStart w:id="34" w:name="_Toc69744918"/>
      <w:r>
        <w:rPr>
          <w:rFonts w:hint="eastAsia" w:eastAsia="黑体"/>
          <w:b w:val="0"/>
          <w:bCs w:val="0"/>
          <w:color w:val="000000" w:themeColor="text1"/>
          <w14:textFill>
            <w14:solidFill>
              <w14:schemeClr w14:val="tx1"/>
            </w14:solidFill>
          </w14:textFill>
        </w:rPr>
        <w:t>五、社会建设专题</w:t>
      </w:r>
      <w:bookmarkEnd w:id="34"/>
    </w:p>
    <w:p>
      <w:pPr>
        <w:pStyle w:val="3"/>
        <w:spacing w:line="576" w:lineRule="exact"/>
        <w:rPr>
          <w:rFonts w:ascii="Times New Roman" w:hAnsi="Times New Roman" w:eastAsia="黑体"/>
          <w:b w:val="0"/>
          <w:bCs w:val="0"/>
          <w:sz w:val="34"/>
          <w:szCs w:val="34"/>
        </w:rPr>
      </w:pPr>
      <w:bookmarkStart w:id="35" w:name="_Toc69744919"/>
      <w:r>
        <w:rPr>
          <w:rFonts w:hint="eastAsia" w:ascii="Times New Roman" w:hAnsi="Times New Roman" w:eastAsia="黑体"/>
          <w:b w:val="0"/>
          <w:bCs w:val="0"/>
          <w:sz w:val="34"/>
          <w:szCs w:val="34"/>
        </w:rPr>
        <w:t>（一）脱贫地区接续发展和社会治理</w:t>
      </w:r>
      <w:bookmarkEnd w:id="35"/>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1.★贵州脱贫农户的生计跟踪调查与可持续发展差异化路径研究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2.</w:t>
      </w:r>
      <w:r>
        <w:t xml:space="preserve"> *</w:t>
      </w:r>
      <w:r>
        <w:rPr>
          <w:rFonts w:hint="eastAsia"/>
          <w:color w:val="000000" w:themeColor="text1"/>
          <w14:textFill>
            <w14:solidFill>
              <w14:schemeClr w14:val="tx1"/>
            </w14:solidFill>
          </w14:textFill>
        </w:rPr>
        <w:t>新形势下贵州加快构建防止不同类别群体返贫的分类稳定预警帮扶机制研究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3.贵州易地扶贫搬迁安置区“共建共治共享”社会治理格局构建研究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4.贵州易地扶贫搬迁劳动力全员培训和就业服务指导制度机制研究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5.贵州易地扶贫搬迁移民生计模式分类优化及后续帮扶措施研究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6.贵州易地扶贫搬迁社区社会稳定风险与治理机制研究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7.贵州返乡农民工创业与乡村振兴的耦合机制及助推路径研究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8.社会工作介入贵州脱贫地区返贫治理的体制机制创新研究</w:t>
      </w:r>
    </w:p>
    <w:p>
      <w:pPr>
        <w:spacing w:line="576"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9.新形势下贵州生态脆弱区脱贫农户返贫风险及长效治理机制研究</w:t>
      </w:r>
    </w:p>
    <w:p>
      <w:pPr>
        <w:spacing w:line="576" w:lineRule="exact"/>
        <w:rPr>
          <w:rFonts w:eastAsia="黑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0.贵州易地扶贫搬迁与少数民族传统文化传承保护研究</w:t>
      </w:r>
    </w:p>
    <w:p>
      <w:pPr>
        <w:pStyle w:val="3"/>
        <w:spacing w:line="576" w:lineRule="exact"/>
        <w:rPr>
          <w:rFonts w:ascii="Times New Roman" w:hAnsi="Times New Roman" w:eastAsia="黑体"/>
          <w:b w:val="0"/>
          <w:bCs w:val="0"/>
          <w:sz w:val="34"/>
          <w:szCs w:val="34"/>
        </w:rPr>
      </w:pPr>
      <w:bookmarkStart w:id="36" w:name="_Toc69744920"/>
      <w:r>
        <w:rPr>
          <w:rFonts w:hint="eastAsia" w:ascii="Times New Roman" w:hAnsi="Times New Roman" w:eastAsia="黑体"/>
          <w:b w:val="0"/>
          <w:bCs w:val="0"/>
          <w:sz w:val="34"/>
          <w:szCs w:val="34"/>
        </w:rPr>
        <w:t>（二）人口和就业</w:t>
      </w:r>
      <w:bookmarkEnd w:id="36"/>
    </w:p>
    <w:p>
      <w:pPr>
        <w:spacing w:line="576" w:lineRule="exact"/>
      </w:pPr>
      <w:r>
        <w:rPr>
          <w:rFonts w:hint="eastAsia"/>
          <w:lang w:val="en-US" w:eastAsia="zh-CN"/>
        </w:rPr>
        <w:t>25</w:t>
      </w:r>
      <w:r>
        <w:rPr>
          <w:rFonts w:hint="eastAsia"/>
        </w:rPr>
        <w:t>1.★新形势下贵州农民收入倍增计划实现路径研究</w:t>
      </w:r>
    </w:p>
    <w:p>
      <w:pPr>
        <w:spacing w:line="576" w:lineRule="exact"/>
      </w:pPr>
      <w:r>
        <w:rPr>
          <w:rFonts w:hint="eastAsia"/>
          <w:lang w:val="en-US" w:eastAsia="zh-CN"/>
        </w:rPr>
        <w:t>25</w:t>
      </w:r>
      <w:r>
        <w:rPr>
          <w:rFonts w:hint="eastAsia"/>
        </w:rPr>
        <w:t>2.新型城镇化进程中贵州城镇贫困人口精准识别和帮扶对策研究</w:t>
      </w:r>
    </w:p>
    <w:p>
      <w:pPr>
        <w:spacing w:line="576" w:lineRule="exact"/>
      </w:pPr>
      <w:r>
        <w:rPr>
          <w:rFonts w:hint="eastAsia"/>
          <w:lang w:val="en-US" w:eastAsia="zh-CN"/>
        </w:rPr>
        <w:t>25</w:t>
      </w:r>
      <w:r>
        <w:rPr>
          <w:rFonts w:hint="eastAsia"/>
        </w:rPr>
        <w:t>3.贵州人口发展趋势、老龄化及其应对策略研究</w:t>
      </w:r>
    </w:p>
    <w:p>
      <w:pPr>
        <w:spacing w:line="576" w:lineRule="exact"/>
      </w:pPr>
      <w:r>
        <w:rPr>
          <w:rFonts w:hint="eastAsia"/>
          <w:lang w:val="en-US" w:eastAsia="zh-CN"/>
        </w:rPr>
        <w:t>25</w:t>
      </w:r>
      <w:r>
        <w:rPr>
          <w:rFonts w:hint="eastAsia"/>
        </w:rPr>
        <w:t>4.贵州少数民族人口生育水平变化趋势及影响因素研究</w:t>
      </w:r>
    </w:p>
    <w:p>
      <w:pPr>
        <w:spacing w:line="576" w:lineRule="exact"/>
      </w:pPr>
      <w:r>
        <w:rPr>
          <w:rFonts w:hint="eastAsia"/>
          <w:lang w:val="en-US" w:eastAsia="zh-CN"/>
        </w:rPr>
        <w:t>25</w:t>
      </w:r>
      <w:r>
        <w:rPr>
          <w:rFonts w:hint="eastAsia"/>
        </w:rPr>
        <w:t>5.贵州失能老人家庭照护支持体系构建和养老困境纾解研究</w:t>
      </w:r>
    </w:p>
    <w:p>
      <w:pPr>
        <w:spacing w:line="576" w:lineRule="exact"/>
      </w:pPr>
      <w:r>
        <w:rPr>
          <w:rFonts w:hint="eastAsia"/>
          <w:lang w:val="en-US" w:eastAsia="zh-CN"/>
        </w:rPr>
        <w:t>25</w:t>
      </w:r>
      <w:r>
        <w:rPr>
          <w:rFonts w:hint="eastAsia"/>
        </w:rPr>
        <w:t>6.贵州劳动年龄人口变动趋势与就业优先战略研究</w:t>
      </w:r>
    </w:p>
    <w:p>
      <w:pPr>
        <w:spacing w:line="576" w:lineRule="exact"/>
      </w:pPr>
      <w:r>
        <w:rPr>
          <w:rFonts w:hint="eastAsia"/>
          <w:lang w:val="en-US" w:eastAsia="zh-CN"/>
        </w:rPr>
        <w:t>25</w:t>
      </w:r>
      <w:r>
        <w:rPr>
          <w:rFonts w:hint="eastAsia"/>
        </w:rPr>
        <w:t>7.</w:t>
      </w:r>
      <w:r>
        <w:t xml:space="preserve"> *</w:t>
      </w:r>
      <w:r>
        <w:rPr>
          <w:rFonts w:hint="eastAsia"/>
        </w:rPr>
        <w:t>贵州新经济业态对劳动力需求与供给的影响研究</w:t>
      </w:r>
    </w:p>
    <w:p>
      <w:pPr>
        <w:spacing w:line="576" w:lineRule="exact"/>
      </w:pPr>
      <w:r>
        <w:rPr>
          <w:rFonts w:hint="eastAsia"/>
          <w:lang w:val="en-US" w:eastAsia="zh-CN"/>
        </w:rPr>
        <w:t>25</w:t>
      </w:r>
      <w:r>
        <w:rPr>
          <w:rFonts w:hint="eastAsia"/>
        </w:rPr>
        <w:t>8.新形势下贵州就业市场新变化和失业监测预警机制研究</w:t>
      </w:r>
    </w:p>
    <w:p>
      <w:pPr>
        <w:spacing w:line="576" w:lineRule="exact"/>
      </w:pPr>
      <w:r>
        <w:rPr>
          <w:rFonts w:hint="eastAsia"/>
          <w:lang w:val="en-US" w:eastAsia="zh-CN"/>
        </w:rPr>
        <w:t>25</w:t>
      </w:r>
      <w:r>
        <w:rPr>
          <w:rFonts w:hint="eastAsia"/>
        </w:rPr>
        <w:t>9.可持续生计视角下贵州易地扶贫搬迁新市民就业质量提升研究</w:t>
      </w:r>
    </w:p>
    <w:p>
      <w:pPr>
        <w:spacing w:line="576" w:lineRule="exact"/>
        <w:rPr>
          <w:rFonts w:eastAsia="黑体"/>
          <w:color w:val="000000" w:themeColor="text1"/>
          <w14:textFill>
            <w14:solidFill>
              <w14:schemeClr w14:val="tx1"/>
            </w14:solidFill>
          </w14:textFill>
        </w:rPr>
      </w:pPr>
      <w:r>
        <w:rPr>
          <w:rFonts w:hint="eastAsia"/>
          <w:lang w:val="en-US" w:eastAsia="zh-CN"/>
        </w:rPr>
        <w:t>260</w:t>
      </w:r>
      <w:r>
        <w:rPr>
          <w:rFonts w:hint="eastAsia"/>
        </w:rPr>
        <w:t>.贵州全面提升劳动力素质解决就业结构性矛盾问题研究</w:t>
      </w:r>
    </w:p>
    <w:p>
      <w:pPr>
        <w:pStyle w:val="3"/>
        <w:spacing w:line="576" w:lineRule="exact"/>
        <w:rPr>
          <w:rFonts w:ascii="Times New Roman" w:hAnsi="Times New Roman" w:eastAsia="黑体"/>
          <w:b w:val="0"/>
          <w:bCs w:val="0"/>
          <w:sz w:val="34"/>
          <w:szCs w:val="34"/>
        </w:rPr>
      </w:pPr>
      <w:bookmarkStart w:id="37" w:name="_Toc69744921"/>
      <w:r>
        <w:rPr>
          <w:rFonts w:hint="eastAsia" w:ascii="Times New Roman" w:hAnsi="Times New Roman" w:eastAsia="黑体"/>
          <w:b w:val="0"/>
          <w:bCs w:val="0"/>
          <w:sz w:val="34"/>
          <w:szCs w:val="34"/>
        </w:rPr>
        <w:t>（三）教育科技、医疗卫生和社会保障体系</w:t>
      </w:r>
      <w:bookmarkEnd w:id="37"/>
    </w:p>
    <w:p>
      <w:pPr>
        <w:spacing w:line="576" w:lineRule="exact"/>
        <w:rPr>
          <w:rFonts w:cs="Courier New"/>
          <w:bCs/>
        </w:rPr>
      </w:pPr>
      <w:r>
        <w:rPr>
          <w:rFonts w:hint="eastAsia" w:cs="Courier New"/>
          <w:bCs/>
          <w:lang w:val="en-US" w:eastAsia="zh-CN"/>
        </w:rPr>
        <w:t>26</w:t>
      </w:r>
      <w:r>
        <w:rPr>
          <w:rFonts w:cs="Courier New"/>
          <w:bCs/>
        </w:rPr>
        <w:t>1.</w:t>
      </w:r>
      <w:r>
        <w:rPr>
          <w:rFonts w:hint="eastAsia" w:cs="Courier New"/>
          <w:bCs/>
        </w:rPr>
        <w:t>★新时代贵州基础教育质量监测制度建设的基本战略与体系保障研究</w:t>
      </w:r>
    </w:p>
    <w:p>
      <w:pPr>
        <w:spacing w:line="576" w:lineRule="exact"/>
        <w:rPr>
          <w:color w:val="000000"/>
        </w:rPr>
      </w:pPr>
      <w:r>
        <w:rPr>
          <w:rFonts w:hint="eastAsia"/>
          <w:color w:val="000000"/>
          <w:lang w:val="en-US" w:eastAsia="zh-CN"/>
        </w:rPr>
        <w:t>26</w:t>
      </w:r>
      <w:r>
        <w:rPr>
          <w:rFonts w:hint="eastAsia"/>
          <w:color w:val="000000"/>
        </w:rPr>
        <w:t>2.</w:t>
      </w:r>
      <w:r>
        <w:rPr>
          <w:rFonts w:hint="eastAsia" w:cs="Courier New"/>
          <w:bCs/>
        </w:rPr>
        <w:t>新时代</w:t>
      </w:r>
      <w:r>
        <w:rPr>
          <w:rFonts w:hint="eastAsia"/>
          <w:color w:val="000000"/>
        </w:rPr>
        <w:t>贵州义务教育资源空间布局优化及支持体系研究</w:t>
      </w:r>
    </w:p>
    <w:p>
      <w:pPr>
        <w:spacing w:line="576" w:lineRule="exact"/>
        <w:rPr>
          <w:color w:val="000000"/>
        </w:rPr>
      </w:pPr>
      <w:r>
        <w:rPr>
          <w:rFonts w:hint="eastAsia"/>
          <w:color w:val="000000"/>
          <w:lang w:val="en-US" w:eastAsia="zh-CN"/>
        </w:rPr>
        <w:t>26</w:t>
      </w:r>
      <w:r>
        <w:rPr>
          <w:rFonts w:hint="eastAsia"/>
          <w:color w:val="000000"/>
        </w:rPr>
        <w:t>3.</w:t>
      </w:r>
      <w:r>
        <w:rPr>
          <w:rFonts w:hint="eastAsia"/>
        </w:rPr>
        <w:t>新形势下</w:t>
      </w:r>
      <w:r>
        <w:rPr>
          <w:rFonts w:hint="eastAsia"/>
          <w:color w:val="000000"/>
        </w:rPr>
        <w:t>贵州普惠性学前教育公共服务体系建设的路径和机制研究</w:t>
      </w:r>
    </w:p>
    <w:p>
      <w:pPr>
        <w:spacing w:line="576" w:lineRule="exact"/>
        <w:rPr>
          <w:color w:val="000000"/>
        </w:rPr>
      </w:pPr>
      <w:r>
        <w:rPr>
          <w:rFonts w:hint="eastAsia"/>
          <w:color w:val="000000"/>
          <w:lang w:val="en-US" w:eastAsia="zh-CN"/>
        </w:rPr>
        <w:t>26</w:t>
      </w:r>
      <w:r>
        <w:rPr>
          <w:rFonts w:hint="eastAsia"/>
          <w:color w:val="000000"/>
        </w:rPr>
        <w:t>4.社会主义市场经济条件下贵州建设适应经济社会发展趋势的科技创新体系研究</w:t>
      </w:r>
    </w:p>
    <w:p>
      <w:pPr>
        <w:spacing w:line="576" w:lineRule="exact"/>
        <w:rPr>
          <w:color w:val="000000"/>
        </w:rPr>
      </w:pPr>
      <w:r>
        <w:rPr>
          <w:rFonts w:hint="eastAsia"/>
          <w:color w:val="000000"/>
          <w:lang w:val="en-US" w:eastAsia="zh-CN"/>
        </w:rPr>
        <w:t>26</w:t>
      </w:r>
      <w:r>
        <w:rPr>
          <w:rFonts w:hint="eastAsia"/>
          <w:color w:val="000000"/>
        </w:rPr>
        <w:t>5.知识流动视角下贵州科技成果转化深层障碍及破解策略研究</w:t>
      </w:r>
    </w:p>
    <w:p>
      <w:pPr>
        <w:spacing w:line="576" w:lineRule="exact"/>
        <w:rPr>
          <w:color w:val="000000"/>
        </w:rPr>
      </w:pPr>
      <w:r>
        <w:rPr>
          <w:rFonts w:hint="eastAsia"/>
          <w:color w:val="000000"/>
          <w:lang w:val="en-US" w:eastAsia="zh-CN"/>
        </w:rPr>
        <w:t>26</w:t>
      </w:r>
      <w:r>
        <w:rPr>
          <w:rFonts w:hint="eastAsia"/>
          <w:color w:val="000000"/>
        </w:rPr>
        <w:t>6.贵州加强新发突发传染病中医药应急防控体系建设研究</w:t>
      </w:r>
    </w:p>
    <w:p>
      <w:pPr>
        <w:spacing w:line="576" w:lineRule="exact"/>
        <w:rPr>
          <w:color w:val="000000"/>
        </w:rPr>
      </w:pPr>
      <w:r>
        <w:rPr>
          <w:rFonts w:hint="eastAsia"/>
          <w:color w:val="000000"/>
          <w:lang w:val="en-US" w:eastAsia="zh-CN"/>
        </w:rPr>
        <w:t>26</w:t>
      </w:r>
      <w:r>
        <w:rPr>
          <w:rFonts w:hint="eastAsia"/>
          <w:color w:val="000000"/>
        </w:rPr>
        <w:t>7</w:t>
      </w:r>
      <w:r>
        <w:rPr>
          <w:color w:val="000000"/>
        </w:rPr>
        <w:t>.贵州</w:t>
      </w:r>
      <w:r>
        <w:rPr>
          <w:rFonts w:hint="eastAsia"/>
          <w:color w:val="000000"/>
        </w:rPr>
        <w:t>多层次医疗保障体系建设现状与政策选择</w:t>
      </w:r>
      <w:r>
        <w:rPr>
          <w:color w:val="000000"/>
        </w:rPr>
        <w:t>研究</w:t>
      </w:r>
    </w:p>
    <w:p>
      <w:pPr>
        <w:spacing w:line="576" w:lineRule="exact"/>
        <w:rPr>
          <w:color w:val="000000"/>
        </w:rPr>
      </w:pPr>
      <w:r>
        <w:rPr>
          <w:rFonts w:hint="eastAsia"/>
          <w:color w:val="000000"/>
          <w:lang w:val="en-US" w:eastAsia="zh-CN"/>
        </w:rPr>
        <w:t>26</w:t>
      </w:r>
      <w:r>
        <w:rPr>
          <w:rFonts w:hint="eastAsia"/>
          <w:color w:val="000000"/>
        </w:rPr>
        <w:t>8.</w:t>
      </w:r>
      <w:r>
        <w:t xml:space="preserve"> *</w:t>
      </w:r>
      <w:r>
        <w:rPr>
          <w:rFonts w:hint="eastAsia"/>
        </w:rPr>
        <w:t>新形势下</w:t>
      </w:r>
      <w:r>
        <w:rPr>
          <w:color w:val="000000"/>
        </w:rPr>
        <w:t>贵州构建重要民生物资多元供应体系对策研究</w:t>
      </w:r>
    </w:p>
    <w:p>
      <w:pPr>
        <w:spacing w:line="576" w:lineRule="exact"/>
        <w:rPr>
          <w:color w:val="000000"/>
        </w:rPr>
      </w:pPr>
      <w:r>
        <w:rPr>
          <w:rFonts w:hint="eastAsia"/>
          <w:color w:val="000000"/>
          <w:lang w:val="en-US" w:eastAsia="zh-CN"/>
        </w:rPr>
        <w:t>26</w:t>
      </w:r>
      <w:r>
        <w:rPr>
          <w:rFonts w:hint="eastAsia"/>
          <w:color w:val="000000"/>
        </w:rPr>
        <w:t>9.</w:t>
      </w:r>
      <w:r>
        <w:rPr>
          <w:color w:val="000000"/>
        </w:rPr>
        <w:t>贵州建立健全社会救助</w:t>
      </w:r>
      <w:r>
        <w:rPr>
          <w:rFonts w:hint="eastAsia"/>
          <w:color w:val="000000"/>
        </w:rPr>
        <w:t>、</w:t>
      </w:r>
      <w:r>
        <w:rPr>
          <w:color w:val="000000"/>
        </w:rPr>
        <w:t>保障标准与物价上涨联动机制研究</w:t>
      </w:r>
    </w:p>
    <w:p>
      <w:pPr>
        <w:spacing w:line="576" w:lineRule="exact"/>
        <w:rPr>
          <w:color w:val="000000"/>
        </w:rPr>
      </w:pPr>
      <w:r>
        <w:rPr>
          <w:rFonts w:hint="eastAsia"/>
          <w:color w:val="000000"/>
          <w:lang w:val="en-US" w:eastAsia="zh-CN"/>
        </w:rPr>
        <w:t>27</w:t>
      </w:r>
      <w:r>
        <w:rPr>
          <w:rFonts w:hint="eastAsia"/>
          <w:color w:val="000000"/>
        </w:rPr>
        <w:t>0.</w:t>
      </w:r>
      <w:r>
        <w:rPr>
          <w:color w:val="000000"/>
        </w:rPr>
        <w:t>新形势下贵州保障粮食生产安全的长效机制与对策研究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38" w:name="_Toc69744922"/>
      <w:r>
        <w:rPr>
          <w:rFonts w:hint="eastAsia" w:ascii="Times New Roman" w:hAnsi="Times New Roman" w:eastAsia="黑体"/>
          <w:b w:val="0"/>
          <w:bCs w:val="0"/>
          <w:color w:val="000000" w:themeColor="text1"/>
          <w:sz w:val="34"/>
          <w:szCs w:val="34"/>
          <w14:textFill>
            <w14:solidFill>
              <w14:schemeClr w14:val="tx1"/>
            </w14:solidFill>
          </w14:textFill>
        </w:rPr>
        <w:t>（四）防范化解重大风险</w:t>
      </w:r>
      <w:bookmarkEnd w:id="38"/>
    </w:p>
    <w:p>
      <w:pPr>
        <w:spacing w:line="576" w:lineRule="exact"/>
        <w:rPr>
          <w:color w:val="000000"/>
        </w:rPr>
      </w:pPr>
      <w:r>
        <w:rPr>
          <w:rFonts w:hint="eastAsia"/>
          <w:color w:val="000000"/>
          <w:lang w:val="en-US" w:eastAsia="zh-CN"/>
        </w:rPr>
        <w:t>27</w:t>
      </w:r>
      <w:r>
        <w:rPr>
          <w:rFonts w:hint="eastAsia"/>
          <w:color w:val="000000"/>
        </w:rPr>
        <w:t>1.★贵州加强防范化解重大风险和应急处突治理能力建设研究</w:t>
      </w:r>
    </w:p>
    <w:p>
      <w:pPr>
        <w:spacing w:line="576" w:lineRule="exact"/>
        <w:rPr>
          <w:color w:val="000000"/>
        </w:rPr>
      </w:pPr>
      <w:r>
        <w:rPr>
          <w:rFonts w:hint="eastAsia"/>
          <w:color w:val="000000"/>
          <w:lang w:val="en-US" w:eastAsia="zh-CN"/>
        </w:rPr>
        <w:t>27</w:t>
      </w:r>
      <w:r>
        <w:rPr>
          <w:rFonts w:hint="eastAsia"/>
          <w:color w:val="000000"/>
        </w:rPr>
        <w:t>2</w:t>
      </w:r>
      <w:r>
        <w:rPr>
          <w:color w:val="000000"/>
        </w:rPr>
        <w:t>.重大突发事件视域下贵州公众的风险感知、行为规律及情绪引导研究</w:t>
      </w:r>
    </w:p>
    <w:p>
      <w:pPr>
        <w:spacing w:line="576" w:lineRule="exact"/>
        <w:rPr>
          <w:color w:val="000000"/>
        </w:rPr>
      </w:pPr>
      <w:r>
        <w:rPr>
          <w:rFonts w:hint="eastAsia"/>
          <w:color w:val="000000"/>
          <w:lang w:val="en-US" w:eastAsia="zh-CN"/>
        </w:rPr>
        <w:t>27</w:t>
      </w:r>
      <w:r>
        <w:rPr>
          <w:rFonts w:hint="eastAsia"/>
          <w:color w:val="000000"/>
        </w:rPr>
        <w:t>3</w:t>
      </w:r>
      <w:r>
        <w:rPr>
          <w:color w:val="000000"/>
        </w:rPr>
        <w:t>.贵州市场化、法治化化解政府隐性债务的重点和路径研究</w:t>
      </w:r>
    </w:p>
    <w:p>
      <w:pPr>
        <w:spacing w:line="576" w:lineRule="exact"/>
        <w:rPr>
          <w:color w:val="000000"/>
        </w:rPr>
      </w:pPr>
      <w:r>
        <w:rPr>
          <w:rFonts w:hint="eastAsia"/>
          <w:color w:val="000000"/>
          <w:lang w:val="en-US" w:eastAsia="zh-CN"/>
        </w:rPr>
        <w:t>27</w:t>
      </w:r>
      <w:r>
        <w:rPr>
          <w:rFonts w:hint="eastAsia"/>
          <w:color w:val="000000"/>
        </w:rPr>
        <w:t>4.</w:t>
      </w:r>
      <w:r>
        <w:rPr>
          <w:color w:val="000000"/>
        </w:rPr>
        <w:t>基于大数据的</w:t>
      </w:r>
      <w:r>
        <w:rPr>
          <w:rFonts w:hint="eastAsia"/>
          <w:color w:val="000000"/>
        </w:rPr>
        <w:t>贵州</w:t>
      </w:r>
      <w:r>
        <w:rPr>
          <w:color w:val="000000"/>
        </w:rPr>
        <w:t>突发公共事件应急决策模型与应用研究</w:t>
      </w:r>
    </w:p>
    <w:p>
      <w:pPr>
        <w:spacing w:line="576" w:lineRule="exact"/>
        <w:rPr>
          <w:color w:val="000000"/>
        </w:rPr>
      </w:pPr>
      <w:r>
        <w:rPr>
          <w:rFonts w:hint="eastAsia"/>
          <w:color w:val="000000"/>
          <w:lang w:val="en-US" w:eastAsia="zh-CN"/>
        </w:rPr>
        <w:t>27</w:t>
      </w:r>
      <w:r>
        <w:rPr>
          <w:rFonts w:hint="eastAsia"/>
          <w:color w:val="000000"/>
        </w:rPr>
        <w:t>5</w:t>
      </w:r>
      <w:r>
        <w:rPr>
          <w:color w:val="000000"/>
        </w:rPr>
        <w:t>.贵州重大传染病疫情传播的时空计量建模与风险预测研究</w:t>
      </w:r>
    </w:p>
    <w:p>
      <w:pPr>
        <w:spacing w:line="576" w:lineRule="exact"/>
        <w:rPr>
          <w:color w:val="000000"/>
        </w:rPr>
      </w:pPr>
      <w:r>
        <w:rPr>
          <w:rFonts w:hint="eastAsia"/>
          <w:color w:val="000000"/>
          <w:lang w:val="en-US" w:eastAsia="zh-CN"/>
        </w:rPr>
        <w:t>27</w:t>
      </w:r>
      <w:r>
        <w:rPr>
          <w:rFonts w:hint="eastAsia"/>
          <w:color w:val="000000"/>
        </w:rPr>
        <w:t>6</w:t>
      </w:r>
      <w:r>
        <w:rPr>
          <w:color w:val="000000"/>
        </w:rPr>
        <w:t>.</w:t>
      </w:r>
      <w:r>
        <w:t xml:space="preserve"> *</w:t>
      </w:r>
      <w:r>
        <w:rPr>
          <w:color w:val="000000"/>
        </w:rPr>
        <w:t>新形势下贵州宗教领域新情况、新问题及应对机制研究</w:t>
      </w:r>
    </w:p>
    <w:p>
      <w:pPr>
        <w:spacing w:line="576" w:lineRule="exact"/>
        <w:rPr>
          <w:color w:val="000000"/>
        </w:rPr>
      </w:pPr>
      <w:r>
        <w:rPr>
          <w:rFonts w:hint="eastAsia"/>
          <w:color w:val="000000"/>
          <w:lang w:val="en-US" w:eastAsia="zh-CN"/>
        </w:rPr>
        <w:t>27</w:t>
      </w:r>
      <w:r>
        <w:rPr>
          <w:rFonts w:hint="eastAsia"/>
          <w:color w:val="000000"/>
        </w:rPr>
        <w:t>7.贵州建立健全国家安全风险研判、防控协同、防范化解机制研究</w:t>
      </w:r>
    </w:p>
    <w:p>
      <w:pPr>
        <w:spacing w:line="576" w:lineRule="exact"/>
        <w:rPr>
          <w:color w:val="000000"/>
        </w:rPr>
      </w:pPr>
      <w:r>
        <w:rPr>
          <w:rFonts w:hint="eastAsia"/>
          <w:color w:val="000000"/>
          <w:lang w:val="en-US" w:eastAsia="zh-CN"/>
        </w:rPr>
        <w:t>27</w:t>
      </w:r>
      <w:r>
        <w:rPr>
          <w:rFonts w:hint="eastAsia"/>
          <w:color w:val="000000"/>
        </w:rPr>
        <w:t>8.新时代贵州防范与化解系统性金融风险研究</w:t>
      </w:r>
    </w:p>
    <w:p>
      <w:pPr>
        <w:spacing w:line="576" w:lineRule="exact"/>
        <w:rPr>
          <w:color w:val="000000"/>
        </w:rPr>
      </w:pPr>
      <w:r>
        <w:rPr>
          <w:rFonts w:hint="eastAsia"/>
          <w:color w:val="000000"/>
          <w:lang w:val="en-US" w:eastAsia="zh-CN"/>
        </w:rPr>
        <w:t>27</w:t>
      </w:r>
      <w:r>
        <w:rPr>
          <w:rFonts w:hint="eastAsia"/>
          <w:color w:val="000000"/>
        </w:rPr>
        <w:t>9.贵州建立健全民众利益诉求表达与社会舆情疏导机制研究</w:t>
      </w:r>
    </w:p>
    <w:p>
      <w:pPr>
        <w:spacing w:line="576" w:lineRule="exact"/>
        <w:rPr>
          <w:rFonts w:eastAsia="黑体"/>
          <w:color w:val="000000" w:themeColor="text1"/>
          <w14:textFill>
            <w14:solidFill>
              <w14:schemeClr w14:val="tx1"/>
            </w14:solidFill>
          </w14:textFill>
        </w:rPr>
      </w:pPr>
      <w:r>
        <w:rPr>
          <w:rFonts w:hint="eastAsia"/>
          <w:color w:val="000000"/>
          <w:lang w:val="en-US" w:eastAsia="zh-CN"/>
        </w:rPr>
        <w:t>28</w:t>
      </w:r>
      <w:r>
        <w:rPr>
          <w:rFonts w:hint="eastAsia"/>
          <w:color w:val="000000"/>
        </w:rPr>
        <w:t>0.贵州加强经济安全风险预警、防控机制和能力建设研究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39" w:name="_Toc69744923"/>
      <w:r>
        <w:rPr>
          <w:rFonts w:hint="eastAsia" w:ascii="Times New Roman" w:hAnsi="Times New Roman" w:eastAsia="黑体"/>
          <w:b w:val="0"/>
          <w:bCs w:val="0"/>
          <w:color w:val="000000" w:themeColor="text1"/>
          <w:sz w:val="34"/>
          <w:szCs w:val="34"/>
          <w14:textFill>
            <w14:solidFill>
              <w14:schemeClr w14:val="tx1"/>
            </w14:solidFill>
          </w14:textFill>
        </w:rPr>
        <w:t>（五）基层社会治理新格局</w:t>
      </w:r>
      <w:bookmarkEnd w:id="39"/>
    </w:p>
    <w:p>
      <w:pPr>
        <w:spacing w:line="576" w:lineRule="exact"/>
        <w:rPr>
          <w:color w:val="000000"/>
        </w:rPr>
      </w:pPr>
      <w:r>
        <w:rPr>
          <w:rFonts w:hint="eastAsia"/>
          <w:color w:val="000000"/>
          <w:lang w:val="en-US" w:eastAsia="zh-CN"/>
        </w:rPr>
        <w:t>28</w:t>
      </w:r>
      <w:r>
        <w:rPr>
          <w:color w:val="000000"/>
        </w:rPr>
        <w:t>1.</w:t>
      </w:r>
      <w:r>
        <w:rPr>
          <w:rFonts w:hint="eastAsia"/>
          <w:color w:val="000000"/>
        </w:rPr>
        <w:t>★</w:t>
      </w:r>
      <w:r>
        <w:rPr>
          <w:rFonts w:hint="eastAsia"/>
        </w:rPr>
        <w:t>新形势下</w:t>
      </w:r>
      <w:r>
        <w:rPr>
          <w:rFonts w:hint="eastAsia"/>
          <w:color w:val="000000"/>
        </w:rPr>
        <w:t>贵州构建城镇社区治理新格局的实践路径与机制创新研究</w:t>
      </w:r>
    </w:p>
    <w:p>
      <w:pPr>
        <w:spacing w:line="576" w:lineRule="exact"/>
        <w:rPr>
          <w:color w:val="000000"/>
        </w:rPr>
      </w:pPr>
      <w:r>
        <w:rPr>
          <w:rFonts w:hint="eastAsia"/>
          <w:color w:val="000000"/>
          <w:lang w:val="en-US" w:eastAsia="zh-CN"/>
        </w:rPr>
        <w:t>28</w:t>
      </w:r>
      <w:r>
        <w:rPr>
          <w:rFonts w:hint="eastAsia"/>
          <w:color w:val="000000"/>
        </w:rPr>
        <w:t>2.</w:t>
      </w:r>
      <w:r>
        <w:rPr>
          <w:rFonts w:hint="eastAsia"/>
        </w:rPr>
        <w:t>新形势下</w:t>
      </w:r>
      <w:r>
        <w:rPr>
          <w:rFonts w:hint="eastAsia"/>
          <w:color w:val="000000"/>
        </w:rPr>
        <w:t>贵州协同推进乡村振兴和农村基层治理机制创新研究</w:t>
      </w:r>
    </w:p>
    <w:p>
      <w:pPr>
        <w:spacing w:line="576" w:lineRule="exact"/>
        <w:rPr>
          <w:color w:val="000000"/>
        </w:rPr>
      </w:pPr>
      <w:r>
        <w:rPr>
          <w:rFonts w:hint="eastAsia"/>
          <w:color w:val="000000"/>
          <w:lang w:val="en-US" w:eastAsia="zh-CN"/>
        </w:rPr>
        <w:t>28</w:t>
      </w:r>
      <w:r>
        <w:rPr>
          <w:rFonts w:hint="eastAsia"/>
          <w:color w:val="000000"/>
        </w:rPr>
        <w:t>3.新型城镇化进程中贵州老旧小区公共空间品质提升与“微幸福”营造研究</w:t>
      </w:r>
    </w:p>
    <w:p>
      <w:pPr>
        <w:spacing w:line="576" w:lineRule="exact"/>
        <w:rPr>
          <w:color w:val="000000"/>
        </w:rPr>
      </w:pPr>
      <w:r>
        <w:rPr>
          <w:rFonts w:hint="eastAsia"/>
          <w:color w:val="000000"/>
          <w:lang w:val="en-US" w:eastAsia="zh-CN"/>
        </w:rPr>
        <w:t>28</w:t>
      </w:r>
      <w:r>
        <w:rPr>
          <w:rFonts w:hint="eastAsia"/>
          <w:color w:val="000000"/>
        </w:rPr>
        <w:t>4.贵阳“超大型”社区社会治理协调机制研究</w:t>
      </w:r>
    </w:p>
    <w:p>
      <w:pPr>
        <w:spacing w:line="576" w:lineRule="exact"/>
        <w:rPr>
          <w:color w:val="000000"/>
        </w:rPr>
      </w:pPr>
      <w:r>
        <w:rPr>
          <w:rFonts w:hint="eastAsia"/>
          <w:color w:val="000000"/>
          <w:lang w:val="en-US" w:eastAsia="zh-CN"/>
        </w:rPr>
        <w:t>28</w:t>
      </w:r>
      <w:r>
        <w:rPr>
          <w:rFonts w:hint="eastAsia"/>
          <w:color w:val="000000"/>
        </w:rPr>
        <w:t>5.</w:t>
      </w:r>
      <w:r>
        <w:rPr>
          <w:rFonts w:hint="eastAsia"/>
        </w:rPr>
        <w:t>新形势下</w:t>
      </w:r>
      <w:r>
        <w:rPr>
          <w:rFonts w:hint="eastAsia"/>
          <w:color w:val="000000"/>
        </w:rPr>
        <w:t>大数据技术在贵州基层社会治理中的应用和发展研究</w:t>
      </w:r>
    </w:p>
    <w:p>
      <w:pPr>
        <w:spacing w:line="576" w:lineRule="exact"/>
        <w:rPr>
          <w:color w:val="000000"/>
        </w:rPr>
      </w:pPr>
      <w:r>
        <w:rPr>
          <w:rFonts w:hint="eastAsia"/>
          <w:color w:val="000000"/>
          <w:lang w:val="en-US" w:eastAsia="zh-CN"/>
        </w:rPr>
        <w:t>28</w:t>
      </w:r>
      <w:r>
        <w:rPr>
          <w:rFonts w:hint="eastAsia"/>
          <w:color w:val="000000"/>
        </w:rPr>
        <w:t>6.贵州易地扶贫搬迁安置区治理能力现代化的法治进路研究</w:t>
      </w:r>
    </w:p>
    <w:p>
      <w:pPr>
        <w:spacing w:line="576" w:lineRule="exact"/>
        <w:rPr>
          <w:color w:val="000000"/>
        </w:rPr>
      </w:pPr>
      <w:r>
        <w:rPr>
          <w:rFonts w:hint="eastAsia"/>
          <w:color w:val="000000"/>
          <w:lang w:val="en-US" w:eastAsia="zh-CN"/>
        </w:rPr>
        <w:t>28</w:t>
      </w:r>
      <w:r>
        <w:rPr>
          <w:rFonts w:hint="eastAsia"/>
          <w:color w:val="000000"/>
        </w:rPr>
        <w:t>7.贵州返乡农民工和农村合作社参与农村社会治理的行为选择及制度化路径研究</w:t>
      </w:r>
    </w:p>
    <w:p>
      <w:pPr>
        <w:spacing w:line="576" w:lineRule="exact"/>
        <w:rPr>
          <w:color w:val="000000"/>
        </w:rPr>
      </w:pPr>
      <w:r>
        <w:rPr>
          <w:rFonts w:hint="eastAsia"/>
          <w:color w:val="000000"/>
          <w:lang w:val="en-US" w:eastAsia="zh-CN"/>
        </w:rPr>
        <w:t>28</w:t>
      </w:r>
      <w:r>
        <w:rPr>
          <w:rFonts w:hint="eastAsia"/>
          <w:color w:val="000000"/>
        </w:rPr>
        <w:t>8.网络综合治理体系视域下贵州“四网六力”建设实践探索与纵深推进研究</w:t>
      </w:r>
    </w:p>
    <w:p>
      <w:pPr>
        <w:spacing w:line="576" w:lineRule="exact"/>
        <w:rPr>
          <w:color w:val="000000"/>
        </w:rPr>
      </w:pPr>
      <w:r>
        <w:rPr>
          <w:rFonts w:hint="eastAsia"/>
          <w:color w:val="000000"/>
          <w:lang w:val="en-US" w:eastAsia="zh-CN"/>
        </w:rPr>
        <w:t>28</w:t>
      </w:r>
      <w:r>
        <w:rPr>
          <w:rFonts w:hint="eastAsia"/>
          <w:color w:val="000000"/>
        </w:rPr>
        <w:t>9.贵州中小学校欺凌的家校社协同治理机制构建研究</w:t>
      </w:r>
    </w:p>
    <w:p>
      <w:pPr>
        <w:spacing w:line="576" w:lineRule="exact"/>
        <w:rPr>
          <w:color w:val="000000"/>
        </w:rPr>
      </w:pPr>
      <w:r>
        <w:rPr>
          <w:rFonts w:hint="eastAsia"/>
          <w:color w:val="000000"/>
          <w:lang w:val="en-US" w:eastAsia="zh-CN"/>
        </w:rPr>
        <w:t>29</w:t>
      </w:r>
      <w:r>
        <w:rPr>
          <w:rFonts w:hint="eastAsia"/>
          <w:color w:val="000000"/>
        </w:rPr>
        <w:t>0.贵州大数据社会治理中的数据管理、运行与信息安全研究</w:t>
      </w:r>
    </w:p>
    <w:p>
      <w:pPr>
        <w:pStyle w:val="3"/>
        <w:spacing w:line="576" w:lineRule="exact"/>
        <w:rPr>
          <w:rFonts w:ascii="Times New Roman" w:hAnsi="Times New Roman"/>
          <w:color w:val="000000" w:themeColor="text1"/>
          <w14:textFill>
            <w14:solidFill>
              <w14:schemeClr w14:val="tx1"/>
            </w14:solidFill>
          </w14:textFill>
        </w:rPr>
      </w:pPr>
      <w:bookmarkStart w:id="40" w:name="_Toc69744924"/>
      <w:r>
        <w:rPr>
          <w:rFonts w:hint="eastAsia" w:ascii="Times New Roman" w:hAnsi="Times New Roman" w:eastAsia="黑体"/>
          <w:b w:val="0"/>
          <w:bCs w:val="0"/>
          <w:color w:val="000000" w:themeColor="text1"/>
          <w:sz w:val="34"/>
          <w:szCs w:val="34"/>
          <w14:textFill>
            <w14:solidFill>
              <w14:schemeClr w14:val="tx1"/>
            </w14:solidFill>
          </w14:textFill>
        </w:rPr>
        <w:t>（六）</w:t>
      </w:r>
      <w:r>
        <w:rPr>
          <w:rFonts w:ascii="Times New Roman" w:hAnsi="Times New Roman" w:eastAsia="黑体"/>
          <w:b w:val="0"/>
          <w:bCs w:val="0"/>
          <w:color w:val="000000" w:themeColor="text1"/>
          <w:sz w:val="34"/>
          <w:szCs w:val="34"/>
          <w14:textFill>
            <w14:solidFill>
              <w14:schemeClr w14:val="tx1"/>
            </w14:solidFill>
          </w14:textFill>
        </w:rPr>
        <w:t>其</w:t>
      </w:r>
      <w:r>
        <w:rPr>
          <w:rFonts w:hint="eastAsia" w:ascii="Times New Roman" w:hAnsi="Times New Roman" w:eastAsia="黑体"/>
          <w:b w:val="0"/>
          <w:bCs w:val="0"/>
          <w:color w:val="000000" w:themeColor="text1"/>
          <w:sz w:val="34"/>
          <w:szCs w:val="34"/>
          <w14:textFill>
            <w14:solidFill>
              <w14:schemeClr w14:val="tx1"/>
            </w14:solidFill>
          </w14:textFill>
        </w:rPr>
        <w:t>它</w:t>
      </w:r>
      <w:bookmarkEnd w:id="40"/>
    </w:p>
    <w:p>
      <w:pPr>
        <w:spacing w:line="576" w:lineRule="exact"/>
        <w:rPr>
          <w:color w:val="000000"/>
        </w:rPr>
      </w:pPr>
      <w:r>
        <w:rPr>
          <w:rFonts w:hint="eastAsia"/>
          <w:color w:val="000000"/>
          <w:lang w:val="en-US" w:eastAsia="zh-CN"/>
        </w:rPr>
        <w:t>29</w:t>
      </w:r>
      <w:r>
        <w:rPr>
          <w:color w:val="000000"/>
        </w:rPr>
        <w:t>1.</w:t>
      </w:r>
      <w:r>
        <w:rPr>
          <w:rFonts w:hint="eastAsia"/>
          <w:color w:val="000000"/>
        </w:rPr>
        <w:t>★</w:t>
      </w:r>
      <w:r>
        <w:rPr>
          <w:color w:val="000000"/>
        </w:rPr>
        <w:t>新时代</w:t>
      </w:r>
      <w:r>
        <w:rPr>
          <w:rFonts w:hint="eastAsia"/>
          <w:color w:val="000000"/>
        </w:rPr>
        <w:t>贵州</w:t>
      </w:r>
      <w:r>
        <w:rPr>
          <w:color w:val="000000"/>
        </w:rPr>
        <w:t>网络空间治理体系构建</w:t>
      </w:r>
      <w:r>
        <w:rPr>
          <w:rFonts w:hint="eastAsia"/>
          <w:color w:val="000000"/>
        </w:rPr>
        <w:t>及政府元治理角色</w:t>
      </w:r>
      <w:r>
        <w:rPr>
          <w:color w:val="000000"/>
        </w:rPr>
        <w:t>研究</w:t>
      </w:r>
    </w:p>
    <w:p>
      <w:pPr>
        <w:spacing w:line="576" w:lineRule="exact"/>
        <w:rPr>
          <w:color w:val="000000"/>
        </w:rPr>
      </w:pPr>
      <w:r>
        <w:rPr>
          <w:rFonts w:hint="eastAsia"/>
          <w:color w:val="000000"/>
          <w:lang w:val="en-US" w:eastAsia="zh-CN"/>
        </w:rPr>
        <w:t>29</w:t>
      </w:r>
      <w:r>
        <w:rPr>
          <w:rFonts w:hint="eastAsia"/>
          <w:color w:val="000000"/>
        </w:rPr>
        <w:t>2</w:t>
      </w:r>
      <w:r>
        <w:rPr>
          <w:color w:val="000000"/>
        </w:rPr>
        <w:t>.贵州大数据创新应用与智慧城市建设研究</w:t>
      </w:r>
    </w:p>
    <w:p>
      <w:pPr>
        <w:spacing w:line="576" w:lineRule="exact"/>
        <w:rPr>
          <w:color w:val="000000"/>
        </w:rPr>
      </w:pPr>
      <w:r>
        <w:rPr>
          <w:rFonts w:hint="eastAsia"/>
          <w:color w:val="000000"/>
          <w:lang w:val="en-US" w:eastAsia="zh-CN"/>
        </w:rPr>
        <w:t>29</w:t>
      </w:r>
      <w:r>
        <w:rPr>
          <w:rFonts w:hint="eastAsia"/>
          <w:color w:val="000000"/>
        </w:rPr>
        <w:t>3.</w:t>
      </w:r>
      <w:r>
        <w:rPr>
          <w:color w:val="000000"/>
        </w:rPr>
        <w:t>贵州大众体质健康状况调查与促进提升对策研究</w:t>
      </w:r>
    </w:p>
    <w:p>
      <w:pPr>
        <w:spacing w:line="576" w:lineRule="exact"/>
        <w:rPr>
          <w:color w:val="000000"/>
        </w:rPr>
      </w:pPr>
      <w:r>
        <w:rPr>
          <w:rFonts w:hint="eastAsia"/>
          <w:color w:val="000000"/>
          <w:lang w:val="en-US" w:eastAsia="zh-CN"/>
        </w:rPr>
        <w:t>29</w:t>
      </w:r>
      <w:r>
        <w:rPr>
          <w:rFonts w:hint="eastAsia"/>
          <w:color w:val="000000"/>
        </w:rPr>
        <w:t>4</w:t>
      </w:r>
      <w:r>
        <w:rPr>
          <w:color w:val="000000"/>
        </w:rPr>
        <w:t>.贵州</w:t>
      </w:r>
      <w:r>
        <w:rPr>
          <w:rFonts w:hint="eastAsia"/>
          <w:color w:val="000000"/>
        </w:rPr>
        <w:t>县域经济发展与</w:t>
      </w:r>
      <w:r>
        <w:rPr>
          <w:color w:val="000000"/>
        </w:rPr>
        <w:t>生育趋势研究</w:t>
      </w:r>
    </w:p>
    <w:p>
      <w:pPr>
        <w:spacing w:line="576" w:lineRule="exact"/>
        <w:rPr>
          <w:color w:val="000000"/>
        </w:rPr>
      </w:pPr>
      <w:r>
        <w:rPr>
          <w:rFonts w:hint="eastAsia"/>
          <w:color w:val="000000"/>
          <w:lang w:val="en-US" w:eastAsia="zh-CN"/>
        </w:rPr>
        <w:t>29</w:t>
      </w:r>
      <w:r>
        <w:rPr>
          <w:rFonts w:hint="eastAsia"/>
          <w:color w:val="000000"/>
        </w:rPr>
        <w:t>5</w:t>
      </w:r>
      <w:r>
        <w:rPr>
          <w:color w:val="000000"/>
        </w:rPr>
        <w:t>.</w:t>
      </w:r>
      <w:r>
        <w:rPr>
          <w:rFonts w:hint="eastAsia"/>
          <w:color w:val="000000"/>
        </w:rPr>
        <w:t>贵州农村社会保障的制度变迁与</w:t>
      </w:r>
      <w:r>
        <w:rPr>
          <w:color w:val="000000"/>
        </w:rPr>
        <w:t>发展</w:t>
      </w:r>
      <w:r>
        <w:rPr>
          <w:rFonts w:hint="eastAsia"/>
          <w:color w:val="000000"/>
        </w:rPr>
        <w:t>趋势研究</w:t>
      </w:r>
    </w:p>
    <w:p>
      <w:pPr>
        <w:spacing w:line="576" w:lineRule="exact"/>
        <w:rPr>
          <w:color w:val="000000"/>
        </w:rPr>
      </w:pPr>
      <w:r>
        <w:rPr>
          <w:rFonts w:hint="eastAsia"/>
          <w:color w:val="000000"/>
          <w:lang w:val="en-US" w:eastAsia="zh-CN"/>
        </w:rPr>
        <w:t>29</w:t>
      </w:r>
      <w:r>
        <w:rPr>
          <w:rFonts w:hint="eastAsia"/>
          <w:color w:val="000000"/>
        </w:rPr>
        <w:t>6</w:t>
      </w:r>
      <w:r>
        <w:rPr>
          <w:color w:val="000000"/>
        </w:rPr>
        <w:t>.贵州</w:t>
      </w:r>
      <w:r>
        <w:rPr>
          <w:rFonts w:hint="eastAsia"/>
          <w:color w:val="000000"/>
        </w:rPr>
        <w:t>省市县乡</w:t>
      </w:r>
      <w:r>
        <w:rPr>
          <w:color w:val="000000"/>
        </w:rPr>
        <w:t>四级</w:t>
      </w:r>
      <w:r>
        <w:rPr>
          <w:rFonts w:hint="eastAsia"/>
          <w:color w:val="000000"/>
        </w:rPr>
        <w:t>急救网络</w:t>
      </w:r>
      <w:r>
        <w:rPr>
          <w:color w:val="000000"/>
        </w:rPr>
        <w:t>建设现状与优化对策研究</w:t>
      </w:r>
    </w:p>
    <w:p>
      <w:pPr>
        <w:spacing w:line="576" w:lineRule="exact"/>
        <w:rPr>
          <w:color w:val="000000"/>
        </w:rPr>
      </w:pPr>
      <w:r>
        <w:rPr>
          <w:rFonts w:hint="eastAsia"/>
          <w:color w:val="000000"/>
          <w:lang w:val="en-US" w:eastAsia="zh-CN"/>
        </w:rPr>
        <w:t>29</w:t>
      </w:r>
      <w:r>
        <w:rPr>
          <w:rFonts w:hint="eastAsia"/>
          <w:color w:val="000000"/>
        </w:rPr>
        <w:t>7.后疫情时代贵州推动中医药传承创新及相关企业国际化发展路径研究</w:t>
      </w:r>
    </w:p>
    <w:p>
      <w:pPr>
        <w:spacing w:line="576" w:lineRule="exact"/>
        <w:rPr>
          <w:color w:val="000000"/>
        </w:rPr>
      </w:pPr>
      <w:r>
        <w:rPr>
          <w:rFonts w:hint="eastAsia"/>
          <w:color w:val="000000"/>
          <w:lang w:val="en-US" w:eastAsia="zh-CN"/>
        </w:rPr>
        <w:t>29</w:t>
      </w:r>
      <w:r>
        <w:rPr>
          <w:rFonts w:hint="eastAsia"/>
          <w:color w:val="000000"/>
        </w:rPr>
        <w:t>8.新发展格局下贵州提高社会治理社会化、法治化、智能化、专业化水平的创新路径研究</w:t>
      </w:r>
    </w:p>
    <w:p>
      <w:pPr>
        <w:spacing w:line="576" w:lineRule="exact"/>
        <w:rPr>
          <w:color w:val="000000"/>
        </w:rPr>
      </w:pPr>
      <w:r>
        <w:rPr>
          <w:rFonts w:hint="eastAsia"/>
          <w:color w:val="000000"/>
          <w:lang w:val="en-US" w:eastAsia="zh-CN"/>
        </w:rPr>
        <w:t>29</w:t>
      </w:r>
      <w:r>
        <w:rPr>
          <w:rFonts w:hint="eastAsia"/>
          <w:color w:val="000000"/>
        </w:rPr>
        <w:t>9.贵州加强数字社会与数字政府建设提升公共服务和社会治理水平研究</w:t>
      </w:r>
    </w:p>
    <w:p>
      <w:pPr>
        <w:spacing w:line="576" w:lineRule="exact"/>
        <w:rPr>
          <w:color w:val="000000"/>
        </w:rPr>
      </w:pPr>
      <w:r>
        <w:rPr>
          <w:rFonts w:hint="eastAsia"/>
          <w:color w:val="000000"/>
          <w:lang w:val="en-US" w:eastAsia="zh-CN"/>
        </w:rPr>
        <w:t>30</w:t>
      </w:r>
      <w:r>
        <w:rPr>
          <w:rFonts w:hint="eastAsia"/>
          <w:color w:val="000000"/>
        </w:rPr>
        <w:t>0</w:t>
      </w:r>
      <w:r>
        <w:rPr>
          <w:color w:val="000000"/>
        </w:rPr>
        <w:t>.</w:t>
      </w:r>
      <w:r>
        <w:rPr>
          <w:rFonts w:ascii="黑体" w:hAnsi="黑体" w:eastAsia="黑体"/>
          <w:color w:val="000000"/>
        </w:rPr>
        <w:t>社会建设领域</w:t>
      </w:r>
      <w:r>
        <w:rPr>
          <w:color w:val="000000"/>
        </w:rPr>
        <w:t>包括社会学、法学、宗教学、人口学、管理学、政治学、新闻传播学、教育学等学科相关重大、前沿理论问题研究</w:t>
      </w:r>
      <w:r>
        <w:rPr>
          <w:color w:val="000000"/>
        </w:rPr>
        <w:br w:type="page"/>
      </w:r>
    </w:p>
    <w:p>
      <w:pPr>
        <w:spacing w:line="576" w:lineRule="exact"/>
        <w:rPr>
          <w:color w:val="000000"/>
        </w:rPr>
      </w:pPr>
    </w:p>
    <w:p>
      <w:pPr>
        <w:pStyle w:val="2"/>
        <w:spacing w:line="576" w:lineRule="exact"/>
        <w:jc w:val="center"/>
        <w:rPr>
          <w:rFonts w:eastAsia="黑体"/>
          <w:b w:val="0"/>
          <w:bCs w:val="0"/>
          <w:color w:val="000000" w:themeColor="text1"/>
          <w14:textFill>
            <w14:solidFill>
              <w14:schemeClr w14:val="tx1"/>
            </w14:solidFill>
          </w14:textFill>
        </w:rPr>
      </w:pPr>
      <w:bookmarkStart w:id="41" w:name="_Toc69744925"/>
      <w:r>
        <w:rPr>
          <w:rFonts w:hint="eastAsia" w:eastAsia="黑体"/>
          <w:b w:val="0"/>
          <w:bCs w:val="0"/>
          <w:color w:val="000000" w:themeColor="text1"/>
          <w14:textFill>
            <w14:solidFill>
              <w14:schemeClr w14:val="tx1"/>
            </w14:solidFill>
          </w14:textFill>
        </w:rPr>
        <w:t>六、生态文明建设专题</w:t>
      </w:r>
      <w:bookmarkEnd w:id="41"/>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42" w:name="_Toc69744926"/>
      <w:r>
        <w:rPr>
          <w:rFonts w:hint="eastAsia" w:ascii="Times New Roman" w:hAnsi="Times New Roman" w:eastAsia="黑体"/>
          <w:b w:val="0"/>
          <w:bCs w:val="0"/>
          <w:color w:val="000000" w:themeColor="text1"/>
          <w:sz w:val="34"/>
          <w:szCs w:val="34"/>
          <w14:textFill>
            <w14:solidFill>
              <w14:schemeClr w14:val="tx1"/>
            </w14:solidFill>
          </w14:textFill>
        </w:rPr>
        <w:t>（一）贵州国家生态文明试验区建设</w:t>
      </w:r>
      <w:bookmarkEnd w:id="42"/>
    </w:p>
    <w:p>
      <w:pPr>
        <w:spacing w:line="576" w:lineRule="exact"/>
        <w:rPr>
          <w:color w:val="000000"/>
        </w:rPr>
      </w:pPr>
      <w:r>
        <w:rPr>
          <w:rFonts w:hint="eastAsia"/>
          <w:color w:val="000000"/>
          <w:lang w:val="en-US" w:eastAsia="zh-CN"/>
        </w:rPr>
        <w:t>30</w:t>
      </w:r>
      <w:r>
        <w:rPr>
          <w:rFonts w:hint="eastAsia"/>
          <w:color w:val="000000"/>
        </w:rPr>
        <w:t>1.★贵州国家生态文明试验区建设与经济高质量发展双向驱动融合路径研究</w:t>
      </w:r>
    </w:p>
    <w:p>
      <w:pPr>
        <w:spacing w:line="576" w:lineRule="exact"/>
        <w:rPr>
          <w:color w:val="000000"/>
        </w:rPr>
      </w:pPr>
      <w:r>
        <w:rPr>
          <w:rFonts w:hint="eastAsia"/>
          <w:color w:val="000000"/>
          <w:lang w:val="en-US" w:eastAsia="zh-CN"/>
        </w:rPr>
        <w:t>30</w:t>
      </w:r>
      <w:r>
        <w:rPr>
          <w:rFonts w:hint="eastAsia"/>
          <w:color w:val="000000"/>
        </w:rPr>
        <w:t>2.贵州国家生态文明试验区建设与筑牢喀斯特地区生态屏障路径研究</w:t>
      </w:r>
    </w:p>
    <w:p>
      <w:pPr>
        <w:spacing w:line="576" w:lineRule="exact"/>
        <w:rPr>
          <w:color w:val="000000"/>
        </w:rPr>
      </w:pPr>
      <w:r>
        <w:rPr>
          <w:rFonts w:hint="eastAsia"/>
          <w:color w:val="000000"/>
          <w:lang w:val="en-US" w:eastAsia="zh-CN"/>
        </w:rPr>
        <w:t>30</w:t>
      </w:r>
      <w:r>
        <w:rPr>
          <w:rFonts w:hint="eastAsia"/>
          <w:color w:val="000000"/>
        </w:rPr>
        <w:t>3</w:t>
      </w:r>
      <w:r>
        <w:rPr>
          <w:color w:val="000000"/>
        </w:rPr>
        <w:t>.贵州推进国家生态文明试验区建设</w:t>
      </w:r>
      <w:r>
        <w:rPr>
          <w:rFonts w:hint="eastAsia"/>
          <w:color w:val="000000"/>
        </w:rPr>
        <w:t>的</w:t>
      </w:r>
      <w:r>
        <w:rPr>
          <w:color w:val="000000"/>
        </w:rPr>
        <w:t>绩效评价及治理对策研究</w:t>
      </w:r>
    </w:p>
    <w:p>
      <w:pPr>
        <w:spacing w:line="576" w:lineRule="exact"/>
        <w:rPr>
          <w:color w:val="000000"/>
        </w:rPr>
      </w:pPr>
      <w:r>
        <w:rPr>
          <w:rFonts w:hint="eastAsia"/>
          <w:color w:val="000000"/>
          <w:lang w:val="en-US" w:eastAsia="zh-CN"/>
        </w:rPr>
        <w:t>30</w:t>
      </w:r>
      <w:r>
        <w:rPr>
          <w:rFonts w:hint="eastAsia"/>
          <w:color w:val="000000"/>
        </w:rPr>
        <w:t>4</w:t>
      </w:r>
      <w:r>
        <w:rPr>
          <w:color w:val="000000"/>
        </w:rPr>
        <w:t>.</w:t>
      </w:r>
      <w:r>
        <w:rPr>
          <w:rFonts w:hint="eastAsia"/>
        </w:rPr>
        <w:t>新形势下</w:t>
      </w:r>
      <w:r>
        <w:rPr>
          <w:color w:val="000000"/>
        </w:rPr>
        <w:t>贵州生态文明建设区域协同发展机制创新研究</w:t>
      </w:r>
    </w:p>
    <w:p>
      <w:pPr>
        <w:spacing w:line="576" w:lineRule="exact"/>
        <w:rPr>
          <w:color w:val="000000"/>
        </w:rPr>
      </w:pPr>
      <w:r>
        <w:rPr>
          <w:rFonts w:hint="eastAsia"/>
          <w:color w:val="000000"/>
          <w:lang w:val="en-US" w:eastAsia="zh-CN"/>
        </w:rPr>
        <w:t>30</w:t>
      </w:r>
      <w:r>
        <w:rPr>
          <w:rFonts w:hint="eastAsia"/>
          <w:color w:val="000000"/>
        </w:rPr>
        <w:t>5</w:t>
      </w:r>
      <w:r>
        <w:rPr>
          <w:color w:val="000000"/>
        </w:rPr>
        <w:t>.贵州创新跨区域生态保护与环境治理协调联动机制研究</w:t>
      </w:r>
    </w:p>
    <w:p>
      <w:pPr>
        <w:spacing w:line="576" w:lineRule="exact"/>
        <w:rPr>
          <w:color w:val="000000"/>
        </w:rPr>
      </w:pPr>
      <w:r>
        <w:rPr>
          <w:rFonts w:hint="eastAsia"/>
          <w:color w:val="000000"/>
          <w:lang w:val="en-US" w:eastAsia="zh-CN"/>
        </w:rPr>
        <w:t>30</w:t>
      </w:r>
      <w:r>
        <w:rPr>
          <w:rFonts w:hint="eastAsia"/>
          <w:color w:val="000000"/>
        </w:rPr>
        <w:t>6.新形势下</w:t>
      </w:r>
      <w:r>
        <w:fldChar w:fldCharType="begin"/>
      </w:r>
      <w:r>
        <w:instrText xml:space="preserve"> HYPERLINK "https://kns.cnki.net/KNS8/Detail?sfield=fn&amp;QueryID=13&amp;CurRec=37&amp;DbCode=CJFD&amp;dbname=CJFDLAST2019&amp;filename=JNYZ201901026&amp;urlid=&amp;yx=" \t "https://kns.cnki.net/kns8/defaultresult/_blank" </w:instrText>
      </w:r>
      <w:r>
        <w:fldChar w:fldCharType="separate"/>
      </w:r>
      <w:r>
        <w:rPr>
          <w:rFonts w:hint="eastAsia"/>
          <w:color w:val="000000"/>
        </w:rPr>
        <w:t>贵州国家生态文明试验区建设机制创新研究</w:t>
      </w:r>
      <w:r>
        <w:rPr>
          <w:rFonts w:hint="eastAsia"/>
          <w:color w:val="000000"/>
        </w:rPr>
        <w:fldChar w:fldCharType="end"/>
      </w:r>
    </w:p>
    <w:p>
      <w:pPr>
        <w:spacing w:line="576" w:lineRule="exact"/>
        <w:rPr>
          <w:color w:val="000000"/>
        </w:rPr>
      </w:pPr>
      <w:r>
        <w:rPr>
          <w:rFonts w:hint="eastAsia"/>
          <w:color w:val="000000"/>
          <w:lang w:val="en-US" w:eastAsia="zh-CN"/>
        </w:rPr>
        <w:t>30</w:t>
      </w:r>
      <w:r>
        <w:rPr>
          <w:rFonts w:hint="eastAsia"/>
          <w:color w:val="000000"/>
        </w:rPr>
        <w:t>7</w:t>
      </w:r>
      <w:r>
        <w:rPr>
          <w:color w:val="000000"/>
        </w:rPr>
        <w:t>.</w:t>
      </w:r>
      <w:r>
        <w:rPr>
          <w:rFonts w:hint="eastAsia"/>
          <w:color w:val="000000"/>
        </w:rPr>
        <w:t>国家生态文明试验区建设背景下贵州生态优势转化为经济优势的实现路径研究</w:t>
      </w:r>
    </w:p>
    <w:p>
      <w:pPr>
        <w:spacing w:line="576" w:lineRule="exact"/>
        <w:rPr>
          <w:color w:val="000000"/>
        </w:rPr>
      </w:pPr>
      <w:r>
        <w:rPr>
          <w:rFonts w:hint="eastAsia"/>
          <w:color w:val="000000"/>
          <w:lang w:val="en-US" w:eastAsia="zh-CN"/>
        </w:rPr>
        <w:t>30</w:t>
      </w:r>
      <w:r>
        <w:rPr>
          <w:rFonts w:hint="eastAsia"/>
          <w:color w:val="000000"/>
        </w:rPr>
        <w:t>8.贵州重点生态功能区相对贫困、生态补偿及绿色发展的耦合研究</w:t>
      </w:r>
    </w:p>
    <w:p>
      <w:pPr>
        <w:spacing w:line="576" w:lineRule="exact"/>
        <w:rPr>
          <w:color w:val="000000"/>
        </w:rPr>
      </w:pPr>
      <w:r>
        <w:rPr>
          <w:rFonts w:hint="eastAsia"/>
          <w:color w:val="000000"/>
          <w:lang w:val="en-US" w:eastAsia="zh-CN"/>
        </w:rPr>
        <w:t>30</w:t>
      </w:r>
      <w:r>
        <w:rPr>
          <w:rFonts w:hint="eastAsia"/>
          <w:color w:val="000000"/>
        </w:rPr>
        <w:t>9</w:t>
      </w:r>
      <w:r>
        <w:rPr>
          <w:color w:val="000000"/>
        </w:rPr>
        <w:t>.</w:t>
      </w:r>
      <w:r>
        <w:rPr>
          <w:rFonts w:hint="eastAsia"/>
          <w:color w:val="000000"/>
        </w:rPr>
        <w:t>国家生态文明试验区（贵州）蓝水绿水综合调控对策研究</w:t>
      </w:r>
    </w:p>
    <w:p>
      <w:pPr>
        <w:spacing w:line="576" w:lineRule="exact"/>
        <w:rPr>
          <w:rFonts w:eastAsia="黑体"/>
          <w:color w:val="000000" w:themeColor="text1"/>
          <w14:textFill>
            <w14:solidFill>
              <w14:schemeClr w14:val="tx1"/>
            </w14:solidFill>
          </w14:textFill>
        </w:rPr>
      </w:pPr>
      <w:r>
        <w:rPr>
          <w:rFonts w:hint="eastAsia"/>
          <w:color w:val="000000"/>
          <w:lang w:val="en-US" w:eastAsia="zh-CN"/>
        </w:rPr>
        <w:t>3</w:t>
      </w:r>
      <w:r>
        <w:rPr>
          <w:rFonts w:hint="eastAsia"/>
          <w:color w:val="000000"/>
        </w:rPr>
        <w:t>10.国家生态文明试验区（贵州）绿色发展指数研究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43" w:name="_Toc69744927"/>
      <w:r>
        <w:rPr>
          <w:rFonts w:hint="eastAsia" w:ascii="Times New Roman" w:hAnsi="Times New Roman" w:eastAsia="黑体"/>
          <w:b w:val="0"/>
          <w:bCs w:val="0"/>
          <w:color w:val="000000" w:themeColor="text1"/>
          <w:sz w:val="34"/>
          <w:szCs w:val="34"/>
          <w14:textFill>
            <w14:solidFill>
              <w14:schemeClr w14:val="tx1"/>
            </w14:solidFill>
          </w14:textFill>
        </w:rPr>
        <w:t>（二）传承弘扬多彩贵州生态文化</w:t>
      </w:r>
      <w:bookmarkEnd w:id="43"/>
    </w:p>
    <w:p>
      <w:pPr>
        <w:spacing w:line="576" w:lineRule="exact"/>
        <w:rPr>
          <w:rFonts w:eastAsia="黑体"/>
          <w:color w:val="000000" w:themeColor="text1"/>
          <w14:textFill>
            <w14:solidFill>
              <w14:schemeClr w14:val="tx1"/>
            </w14:solidFill>
          </w14:textFill>
        </w:rPr>
      </w:pPr>
      <w:r>
        <w:rPr>
          <w:rFonts w:hint="eastAsia"/>
          <w:color w:val="000000"/>
          <w:lang w:val="en-US" w:eastAsia="zh-CN"/>
        </w:rPr>
        <w:t>31</w:t>
      </w:r>
      <w:r>
        <w:rPr>
          <w:rFonts w:hint="eastAsia"/>
          <w:color w:val="000000"/>
        </w:rPr>
        <w:t>1.★多彩贵州生态文化推进旅游业可持续发展综合评价研究</w:t>
      </w:r>
    </w:p>
    <w:p>
      <w:pPr>
        <w:spacing w:line="576" w:lineRule="exact"/>
        <w:rPr>
          <w:color w:val="000000"/>
        </w:rPr>
      </w:pPr>
      <w:r>
        <w:rPr>
          <w:rFonts w:hint="eastAsia"/>
          <w:color w:val="000000"/>
          <w:lang w:val="en-US" w:eastAsia="zh-CN"/>
        </w:rPr>
        <w:t>31</w:t>
      </w:r>
      <w:r>
        <w:rPr>
          <w:rFonts w:hint="eastAsia"/>
          <w:color w:val="000000"/>
        </w:rPr>
        <w:t>2.</w:t>
      </w:r>
      <w:r>
        <w:t xml:space="preserve"> *</w:t>
      </w:r>
      <w:r>
        <w:rPr>
          <w:rFonts w:hint="eastAsia"/>
          <w:color w:val="000000"/>
        </w:rPr>
        <w:t>贵州世居少数民族传统生态文化文献整理与研究（按民族申报）</w:t>
      </w:r>
    </w:p>
    <w:p>
      <w:pPr>
        <w:spacing w:line="576" w:lineRule="exact"/>
        <w:rPr>
          <w:color w:val="000000"/>
        </w:rPr>
      </w:pPr>
      <w:r>
        <w:rPr>
          <w:rFonts w:hint="eastAsia"/>
          <w:color w:val="000000"/>
          <w:lang w:val="en-US" w:eastAsia="zh-CN"/>
        </w:rPr>
        <w:t>31</w:t>
      </w:r>
      <w:r>
        <w:rPr>
          <w:rFonts w:hint="eastAsia"/>
          <w:color w:val="000000"/>
        </w:rPr>
        <w:t>3</w:t>
      </w:r>
      <w:r>
        <w:rPr>
          <w:color w:val="000000"/>
        </w:rPr>
        <w:t>.</w:t>
      </w:r>
      <w:r>
        <w:t xml:space="preserve"> *</w:t>
      </w:r>
      <w:r>
        <w:rPr>
          <w:color w:val="000000"/>
        </w:rPr>
        <w:t>贵州优秀林业文化遗产的跨学科调查、资料集成及数字典藏研究</w:t>
      </w:r>
    </w:p>
    <w:p>
      <w:pPr>
        <w:spacing w:line="576" w:lineRule="exact"/>
        <w:rPr>
          <w:color w:val="000000"/>
        </w:rPr>
      </w:pPr>
      <w:r>
        <w:rPr>
          <w:rFonts w:hint="eastAsia"/>
          <w:color w:val="000000"/>
          <w:lang w:val="en-US" w:eastAsia="zh-CN"/>
        </w:rPr>
        <w:t>31</w:t>
      </w:r>
      <w:r>
        <w:rPr>
          <w:rFonts w:hint="eastAsia"/>
          <w:color w:val="000000"/>
        </w:rPr>
        <w:t>4.乌江流域少数民族传统生态知识与生存智慧研究</w:t>
      </w:r>
    </w:p>
    <w:p>
      <w:pPr>
        <w:spacing w:line="576" w:lineRule="exact"/>
        <w:rPr>
          <w:color w:val="000000"/>
        </w:rPr>
      </w:pPr>
      <w:r>
        <w:rPr>
          <w:rFonts w:hint="eastAsia"/>
          <w:color w:val="000000"/>
          <w:lang w:val="en-US" w:eastAsia="zh-CN"/>
        </w:rPr>
        <w:t>31</w:t>
      </w:r>
      <w:r>
        <w:rPr>
          <w:rFonts w:hint="eastAsia"/>
          <w:color w:val="000000"/>
        </w:rPr>
        <w:t>5.清水江流域少数民族习惯法在经济与生态协调发展中的价值研究</w:t>
      </w:r>
    </w:p>
    <w:p>
      <w:pPr>
        <w:spacing w:line="576" w:lineRule="exact"/>
        <w:rPr>
          <w:color w:val="000000"/>
        </w:rPr>
      </w:pPr>
      <w:r>
        <w:rPr>
          <w:rFonts w:hint="eastAsia"/>
          <w:color w:val="000000"/>
          <w:lang w:val="en-US" w:eastAsia="zh-CN"/>
        </w:rPr>
        <w:t>31</w:t>
      </w:r>
      <w:r>
        <w:rPr>
          <w:rFonts w:hint="eastAsia"/>
          <w:color w:val="000000"/>
        </w:rPr>
        <w:t>6.赤水河流域酒人类学研究</w:t>
      </w:r>
    </w:p>
    <w:p>
      <w:pPr>
        <w:spacing w:line="576" w:lineRule="exact"/>
        <w:rPr>
          <w:color w:val="000000"/>
        </w:rPr>
      </w:pPr>
      <w:r>
        <w:rPr>
          <w:rFonts w:hint="eastAsia"/>
          <w:color w:val="000000"/>
          <w:lang w:val="en-US" w:eastAsia="zh-CN"/>
        </w:rPr>
        <w:t>31</w:t>
      </w:r>
      <w:r>
        <w:rPr>
          <w:rFonts w:hint="eastAsia"/>
          <w:color w:val="000000"/>
        </w:rPr>
        <w:t>7.新形势下贵州少数民族传统生态文化的保护传承与开发利用研究</w:t>
      </w:r>
    </w:p>
    <w:p>
      <w:pPr>
        <w:spacing w:line="576" w:lineRule="exact"/>
        <w:rPr>
          <w:color w:val="000000"/>
        </w:rPr>
      </w:pPr>
      <w:r>
        <w:rPr>
          <w:rFonts w:hint="eastAsia"/>
          <w:color w:val="000000"/>
          <w:lang w:val="en-US" w:eastAsia="zh-CN"/>
        </w:rPr>
        <w:t>31</w:t>
      </w:r>
      <w:r>
        <w:rPr>
          <w:rFonts w:hint="eastAsia"/>
          <w:color w:val="000000"/>
        </w:rPr>
        <w:t>8.</w:t>
      </w:r>
      <w:r>
        <w:t xml:space="preserve"> *</w:t>
      </w:r>
      <w:r>
        <w:rPr>
          <w:rFonts w:hint="eastAsia"/>
          <w:color w:val="000000"/>
        </w:rPr>
        <w:t>贵州世居少数民族传统生态知识与生态文化研究（按民族申报）</w:t>
      </w:r>
    </w:p>
    <w:p>
      <w:pPr>
        <w:spacing w:line="576" w:lineRule="exact"/>
        <w:rPr>
          <w:color w:val="000000"/>
        </w:rPr>
      </w:pPr>
      <w:r>
        <w:rPr>
          <w:rFonts w:hint="eastAsia"/>
          <w:color w:val="000000"/>
          <w:lang w:val="en-US" w:eastAsia="zh-CN"/>
        </w:rPr>
        <w:t>31</w:t>
      </w:r>
      <w:r>
        <w:rPr>
          <w:rFonts w:hint="eastAsia"/>
          <w:color w:val="000000"/>
        </w:rPr>
        <w:t>9.新形势下贵州</w:t>
      </w:r>
      <w:r>
        <w:fldChar w:fldCharType="begin"/>
      </w:r>
      <w:r>
        <w:instrText xml:space="preserve"> HYPERLINK "https://kns.cnki.net/KNS8/Detail?sfield=fn&amp;QueryID=16&amp;CurRec=13&amp;DbCode=CDFD&amp;dbname=CDFD1214&amp;filename=1012358256.nh" \t "https://kns.cnki.net/kns8/defaultresult/_blank" </w:instrText>
      </w:r>
      <w:r>
        <w:fldChar w:fldCharType="separate"/>
      </w:r>
      <w:r>
        <w:rPr>
          <w:rFonts w:hint="eastAsia"/>
          <w:color w:val="000000"/>
        </w:rPr>
        <w:t>农村生态文化建设研究</w:t>
      </w:r>
      <w:r>
        <w:rPr>
          <w:rFonts w:hint="eastAsia"/>
          <w:color w:val="000000"/>
        </w:rPr>
        <w:fldChar w:fldCharType="end"/>
      </w:r>
    </w:p>
    <w:p>
      <w:pPr>
        <w:spacing w:line="600" w:lineRule="exact"/>
      </w:pPr>
      <w:r>
        <w:rPr>
          <w:rFonts w:hint="eastAsia"/>
          <w:color w:val="000000"/>
          <w:lang w:val="en-US" w:eastAsia="zh-CN"/>
        </w:rPr>
        <w:t>32</w:t>
      </w:r>
      <w:r>
        <w:rPr>
          <w:color w:val="000000"/>
        </w:rPr>
        <w:t>0</w:t>
      </w:r>
      <w:r>
        <w:t>.贵州生态文化和生态史研究</w:t>
      </w:r>
    </w:p>
    <w:p>
      <w:pPr>
        <w:pStyle w:val="3"/>
        <w:spacing w:line="576" w:lineRule="exact"/>
        <w:rPr>
          <w:rFonts w:ascii="Times New Roman" w:hAnsi="Times New Roman" w:eastAsia="仿宋_GB2312" w:cs="Times New Roman"/>
          <w:color w:val="000000"/>
          <w:sz w:val="34"/>
          <w:szCs w:val="34"/>
        </w:rPr>
      </w:pPr>
      <w:bookmarkStart w:id="44" w:name="_Toc69744928"/>
      <w:r>
        <w:rPr>
          <w:rFonts w:hint="eastAsia" w:ascii="Times New Roman" w:hAnsi="Times New Roman" w:eastAsia="黑体"/>
          <w:b w:val="0"/>
          <w:bCs w:val="0"/>
          <w:sz w:val="34"/>
          <w:szCs w:val="34"/>
        </w:rPr>
        <w:t>（三）大力发展绿色经济</w:t>
      </w:r>
      <w:bookmarkEnd w:id="44"/>
      <w:r>
        <w:rPr>
          <w:rFonts w:hint="eastAsia" w:ascii="Times New Roman" w:hAnsi="Times New Roman" w:eastAsia="仿宋_GB2312" w:cs="Times New Roman"/>
          <w:color w:val="000000"/>
          <w:sz w:val="34"/>
          <w:szCs w:val="34"/>
        </w:rPr>
        <w:t xml:space="preserve"> </w:t>
      </w:r>
    </w:p>
    <w:p>
      <w:pPr>
        <w:spacing w:line="576" w:lineRule="exact"/>
        <w:rPr>
          <w:color w:val="000000"/>
        </w:rPr>
      </w:pPr>
      <w:r>
        <w:rPr>
          <w:rFonts w:hint="eastAsia"/>
          <w:color w:val="000000"/>
          <w:lang w:val="en-US" w:eastAsia="zh-CN"/>
        </w:rPr>
        <w:t>32</w:t>
      </w:r>
      <w:r>
        <w:rPr>
          <w:rFonts w:hint="eastAsia"/>
          <w:color w:val="000000"/>
        </w:rPr>
        <w:t>1.★贵州山地生态保护体系建设和现代生态产业体系路径构建研究</w:t>
      </w:r>
    </w:p>
    <w:p>
      <w:pPr>
        <w:spacing w:line="576" w:lineRule="exact"/>
        <w:rPr>
          <w:color w:val="000000"/>
        </w:rPr>
      </w:pPr>
      <w:r>
        <w:rPr>
          <w:rFonts w:hint="eastAsia"/>
          <w:color w:val="000000"/>
          <w:lang w:val="en-US" w:eastAsia="zh-CN"/>
        </w:rPr>
        <w:t>32</w:t>
      </w:r>
      <w:r>
        <w:rPr>
          <w:color w:val="000000"/>
        </w:rPr>
        <w:t>2.</w:t>
      </w:r>
      <w:r>
        <w:t xml:space="preserve"> *</w:t>
      </w:r>
      <w:r>
        <w:rPr>
          <w:color w:val="000000"/>
        </w:rPr>
        <w:t>贵州生态优先、绿色发展的典型案例、经验总结和理论提升研究</w:t>
      </w:r>
    </w:p>
    <w:p>
      <w:pPr>
        <w:spacing w:line="576" w:lineRule="exact"/>
        <w:rPr>
          <w:color w:val="000000"/>
        </w:rPr>
      </w:pPr>
      <w:r>
        <w:rPr>
          <w:rFonts w:hint="eastAsia"/>
          <w:color w:val="000000"/>
          <w:lang w:val="en-US" w:eastAsia="zh-CN"/>
        </w:rPr>
        <w:t>32</w:t>
      </w:r>
      <w:r>
        <w:rPr>
          <w:color w:val="000000"/>
        </w:rPr>
        <w:t>3.贵州加快形成绿色生态廊道和绿色产业体系的路径及保障政策研究</w:t>
      </w:r>
    </w:p>
    <w:p>
      <w:pPr>
        <w:spacing w:line="576" w:lineRule="exact"/>
        <w:rPr>
          <w:color w:val="000000"/>
        </w:rPr>
      </w:pPr>
      <w:r>
        <w:rPr>
          <w:rFonts w:hint="eastAsia"/>
          <w:color w:val="000000"/>
          <w:lang w:val="en-US" w:eastAsia="zh-CN"/>
        </w:rPr>
        <w:t>32</w:t>
      </w:r>
      <w:r>
        <w:rPr>
          <w:rFonts w:hint="eastAsia"/>
          <w:color w:val="000000"/>
        </w:rPr>
        <w:t>4</w:t>
      </w:r>
      <w:r>
        <w:rPr>
          <w:color w:val="000000"/>
        </w:rPr>
        <w:t>.</w:t>
      </w:r>
      <w:r>
        <w:rPr>
          <w:rFonts w:hint="eastAsia"/>
        </w:rPr>
        <w:t>新形势下</w:t>
      </w:r>
      <w:r>
        <w:rPr>
          <w:color w:val="000000"/>
        </w:rPr>
        <w:t>贵州</w:t>
      </w:r>
      <w:r>
        <w:rPr>
          <w:rFonts w:hint="eastAsia"/>
          <w:color w:val="000000"/>
        </w:rPr>
        <w:t>构建</w:t>
      </w:r>
      <w:r>
        <w:rPr>
          <w:color w:val="000000"/>
        </w:rPr>
        <w:t>生态产业化与产业生态化协同</w:t>
      </w:r>
      <w:r>
        <w:rPr>
          <w:rFonts w:hint="eastAsia"/>
          <w:color w:val="000000"/>
        </w:rPr>
        <w:t>共进</w:t>
      </w:r>
      <w:r>
        <w:rPr>
          <w:color w:val="000000"/>
        </w:rPr>
        <w:t>机制研究</w:t>
      </w:r>
    </w:p>
    <w:p>
      <w:pPr>
        <w:spacing w:line="576" w:lineRule="exact"/>
        <w:rPr>
          <w:color w:val="000000"/>
        </w:rPr>
      </w:pPr>
      <w:r>
        <w:rPr>
          <w:rFonts w:hint="eastAsia"/>
          <w:color w:val="000000"/>
          <w:lang w:val="en-US" w:eastAsia="zh-CN"/>
        </w:rPr>
        <w:t>32</w:t>
      </w:r>
      <w:r>
        <w:rPr>
          <w:rFonts w:hint="eastAsia"/>
          <w:color w:val="000000"/>
        </w:rPr>
        <w:t>6.</w:t>
      </w:r>
      <w:r>
        <w:rPr>
          <w:rFonts w:hint="eastAsia"/>
        </w:rPr>
        <w:t>新形势下</w:t>
      </w:r>
      <w:r>
        <w:rPr>
          <w:rFonts w:hint="eastAsia"/>
          <w:color w:val="000000"/>
        </w:rPr>
        <w:t>贵州生态经济和旅游产业融合发展机制研究</w:t>
      </w:r>
    </w:p>
    <w:p>
      <w:pPr>
        <w:spacing w:line="576" w:lineRule="exact"/>
        <w:rPr>
          <w:color w:val="000000"/>
        </w:rPr>
      </w:pPr>
      <w:r>
        <w:rPr>
          <w:rFonts w:hint="eastAsia"/>
          <w:color w:val="000000"/>
          <w:lang w:val="en-US" w:eastAsia="zh-CN"/>
        </w:rPr>
        <w:t>32</w:t>
      </w:r>
      <w:r>
        <w:rPr>
          <w:rFonts w:hint="eastAsia"/>
          <w:color w:val="000000"/>
        </w:rPr>
        <w:t>7</w:t>
      </w:r>
      <w:r>
        <w:rPr>
          <w:color w:val="000000"/>
        </w:rPr>
        <w:t>.</w:t>
      </w:r>
      <w:r>
        <w:rPr>
          <w:rFonts w:hint="eastAsia"/>
        </w:rPr>
        <w:t>新形势下</w:t>
      </w:r>
      <w:r>
        <w:rPr>
          <w:color w:val="000000"/>
        </w:rPr>
        <w:t>贵州林业高质量发展的指标体系与实现路径研究</w:t>
      </w:r>
    </w:p>
    <w:p>
      <w:pPr>
        <w:spacing w:line="576" w:lineRule="exact"/>
        <w:rPr>
          <w:color w:val="000000"/>
        </w:rPr>
      </w:pPr>
      <w:r>
        <w:rPr>
          <w:rFonts w:hint="eastAsia"/>
          <w:color w:val="000000"/>
          <w:lang w:val="en-US" w:eastAsia="zh-CN"/>
        </w:rPr>
        <w:t>32</w:t>
      </w:r>
      <w:r>
        <w:rPr>
          <w:rFonts w:hint="eastAsia"/>
          <w:color w:val="000000"/>
        </w:rPr>
        <w:t>8.</w:t>
      </w:r>
      <w:r>
        <w:t xml:space="preserve"> *</w:t>
      </w:r>
      <w:r>
        <w:rPr>
          <w:rFonts w:hint="eastAsia"/>
        </w:rPr>
        <w:t>新形势下</w:t>
      </w:r>
      <w:r>
        <w:rPr>
          <w:rFonts w:hint="eastAsia"/>
          <w:color w:val="000000"/>
        </w:rPr>
        <w:t>推进重点行业和重要领域绿色化改造研究</w:t>
      </w:r>
    </w:p>
    <w:p>
      <w:pPr>
        <w:spacing w:line="576" w:lineRule="exact"/>
        <w:rPr>
          <w:color w:val="000000"/>
        </w:rPr>
      </w:pPr>
      <w:r>
        <w:rPr>
          <w:rFonts w:hint="eastAsia"/>
          <w:color w:val="000000"/>
          <w:lang w:val="en-US" w:eastAsia="zh-CN"/>
        </w:rPr>
        <w:t>32</w:t>
      </w:r>
      <w:r>
        <w:rPr>
          <w:rFonts w:hint="eastAsia"/>
          <w:color w:val="000000"/>
        </w:rPr>
        <w:t>9.贵州绿色金融创新和生态资源的效率测度及耦合度研究</w:t>
      </w:r>
    </w:p>
    <w:p>
      <w:pPr>
        <w:spacing w:line="576" w:lineRule="exact"/>
        <w:rPr>
          <w:color w:val="000000"/>
        </w:rPr>
      </w:pPr>
      <w:r>
        <w:rPr>
          <w:rFonts w:hint="eastAsia"/>
          <w:color w:val="000000"/>
          <w:lang w:val="en-US" w:eastAsia="zh-CN"/>
        </w:rPr>
        <w:t>33</w:t>
      </w:r>
      <w:r>
        <w:rPr>
          <w:color w:val="000000"/>
        </w:rPr>
        <w:t>0</w:t>
      </w:r>
      <w:r>
        <w:rPr>
          <w:rFonts w:hint="eastAsia"/>
          <w:color w:val="000000"/>
        </w:rPr>
        <w:t>.新形势下贵州统筹山水林田湖草系统治理对策研究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45" w:name="_Toc69744929"/>
      <w:r>
        <w:rPr>
          <w:rFonts w:hint="eastAsia" w:ascii="Times New Roman" w:hAnsi="Times New Roman" w:eastAsia="黑体"/>
          <w:b w:val="0"/>
          <w:bCs w:val="0"/>
          <w:color w:val="000000" w:themeColor="text1"/>
          <w:sz w:val="34"/>
          <w:szCs w:val="34"/>
          <w14:textFill>
            <w14:solidFill>
              <w14:schemeClr w14:val="tx1"/>
            </w14:solidFill>
          </w14:textFill>
        </w:rPr>
        <w:t>（四）生态保护和环境治理</w:t>
      </w:r>
      <w:bookmarkEnd w:id="45"/>
    </w:p>
    <w:p>
      <w:pPr>
        <w:spacing w:line="600" w:lineRule="exact"/>
      </w:pPr>
      <w:r>
        <w:rPr>
          <w:rFonts w:hint="eastAsia"/>
          <w:color w:val="000000"/>
          <w:lang w:val="en-US" w:eastAsia="zh-CN"/>
        </w:rPr>
        <w:t>33</w:t>
      </w:r>
      <w:r>
        <w:rPr>
          <w:rFonts w:hint="eastAsia"/>
        </w:rPr>
        <w:t>1.★新时代贵州全面推进生态环境治理体系与治理能力现代化的重点任务和创新举措研究</w:t>
      </w:r>
    </w:p>
    <w:p>
      <w:pPr>
        <w:spacing w:line="600" w:lineRule="exact"/>
      </w:pPr>
      <w:r>
        <w:rPr>
          <w:rFonts w:hint="eastAsia"/>
          <w:color w:val="000000"/>
          <w:lang w:val="en-US" w:eastAsia="zh-CN"/>
        </w:rPr>
        <w:t>33</w:t>
      </w:r>
      <w:r>
        <w:rPr>
          <w:rFonts w:hint="eastAsia"/>
        </w:rPr>
        <w:t>2</w:t>
      </w:r>
      <w:r>
        <w:t>. *贵州重大生态安全风险识别、治理与应急处理研究</w:t>
      </w:r>
    </w:p>
    <w:p>
      <w:pPr>
        <w:spacing w:line="576" w:lineRule="exact"/>
        <w:rPr>
          <w:color w:val="000000"/>
        </w:rPr>
      </w:pPr>
      <w:r>
        <w:rPr>
          <w:rFonts w:hint="eastAsia"/>
          <w:color w:val="000000"/>
          <w:lang w:val="en-US" w:eastAsia="zh-CN"/>
        </w:rPr>
        <w:t>33</w:t>
      </w:r>
      <w:r>
        <w:rPr>
          <w:rFonts w:hint="eastAsia"/>
          <w:color w:val="000000"/>
        </w:rPr>
        <w:t>3.贵州跨区域生态保护与环境治理协调联动机制创新研究</w:t>
      </w:r>
    </w:p>
    <w:p>
      <w:pPr>
        <w:spacing w:line="600" w:lineRule="exact"/>
      </w:pPr>
      <w:r>
        <w:rPr>
          <w:rFonts w:hint="eastAsia"/>
          <w:color w:val="000000"/>
          <w:lang w:val="en-US" w:eastAsia="zh-CN"/>
        </w:rPr>
        <w:t>33</w:t>
      </w:r>
      <w:r>
        <w:rPr>
          <w:rFonts w:hint="eastAsia"/>
        </w:rPr>
        <w:t>4.</w:t>
      </w:r>
      <w:r>
        <w:t>绿色发展理念下</w:t>
      </w:r>
      <w:r>
        <w:rPr>
          <w:rFonts w:hint="eastAsia"/>
          <w:color w:val="000000"/>
        </w:rPr>
        <w:t>贵州</w:t>
      </w:r>
      <w:r>
        <w:t>农村人居环境改善</w:t>
      </w:r>
      <w:r>
        <w:rPr>
          <w:rFonts w:hint="eastAsia"/>
        </w:rPr>
        <w:t>路径创新</w:t>
      </w:r>
      <w:r>
        <w:t>研究</w:t>
      </w:r>
    </w:p>
    <w:p>
      <w:pPr>
        <w:spacing w:line="600" w:lineRule="exact"/>
      </w:pPr>
      <w:r>
        <w:rPr>
          <w:rFonts w:hint="eastAsia"/>
          <w:color w:val="000000"/>
          <w:lang w:val="en-US" w:eastAsia="zh-CN"/>
        </w:rPr>
        <w:t>33</w:t>
      </w:r>
      <w:r>
        <w:rPr>
          <w:rFonts w:hint="eastAsia"/>
        </w:rPr>
        <w:t>5</w:t>
      </w:r>
      <w:r>
        <w:t>.贵州生态脆弱区环境治理绩效的评估体系与统计测度研究</w:t>
      </w:r>
    </w:p>
    <w:p>
      <w:pPr>
        <w:spacing w:line="576" w:lineRule="exact"/>
        <w:rPr>
          <w:color w:val="000000"/>
        </w:rPr>
      </w:pPr>
      <w:r>
        <w:rPr>
          <w:rFonts w:hint="eastAsia"/>
          <w:color w:val="000000"/>
          <w:lang w:val="en-US" w:eastAsia="zh-CN"/>
        </w:rPr>
        <w:t>33</w:t>
      </w:r>
      <w:r>
        <w:rPr>
          <w:rFonts w:hint="eastAsia"/>
          <w:color w:val="000000"/>
        </w:rPr>
        <w:t>6.“碳达峰、碳中和”背景下贵州工业碳排放强度及影响因素分析研究</w:t>
      </w:r>
    </w:p>
    <w:p>
      <w:pPr>
        <w:spacing w:line="600" w:lineRule="exact"/>
      </w:pPr>
      <w:r>
        <w:rPr>
          <w:rFonts w:hint="eastAsia"/>
          <w:color w:val="000000"/>
          <w:lang w:val="en-US" w:eastAsia="zh-CN"/>
        </w:rPr>
        <w:t>33</w:t>
      </w:r>
      <w:r>
        <w:rPr>
          <w:rFonts w:hint="eastAsia"/>
        </w:rPr>
        <w:t>7.</w:t>
      </w:r>
      <w:r>
        <w:t>生态共享与共治理念下贵州完善生态环境多元协同治理机制研究</w:t>
      </w:r>
    </w:p>
    <w:p>
      <w:pPr>
        <w:spacing w:line="576" w:lineRule="exact"/>
        <w:rPr>
          <w:color w:val="000000"/>
        </w:rPr>
      </w:pPr>
      <w:r>
        <w:rPr>
          <w:rFonts w:hint="eastAsia"/>
          <w:color w:val="000000"/>
          <w:lang w:val="en-US" w:eastAsia="zh-CN"/>
        </w:rPr>
        <w:t>33</w:t>
      </w:r>
      <w:r>
        <w:rPr>
          <w:rFonts w:hint="eastAsia"/>
          <w:color w:val="000000"/>
        </w:rPr>
        <w:t>8.</w:t>
      </w:r>
      <w:r>
        <w:t>贵州完善环境治理体系推进生态环境法治建设研究</w:t>
      </w:r>
    </w:p>
    <w:p>
      <w:pPr>
        <w:spacing w:line="600" w:lineRule="exact"/>
        <w:rPr>
          <w:color w:val="000000"/>
        </w:rPr>
      </w:pPr>
      <w:r>
        <w:rPr>
          <w:rFonts w:hint="eastAsia"/>
          <w:color w:val="000000"/>
          <w:lang w:val="en-US" w:eastAsia="zh-CN"/>
        </w:rPr>
        <w:t>33</w:t>
      </w:r>
      <w:r>
        <w:rPr>
          <w:rFonts w:hint="eastAsia"/>
        </w:rPr>
        <w:t>9.</w:t>
      </w:r>
      <w:r>
        <w:rPr>
          <w:rFonts w:hint="eastAsia"/>
          <w:color w:val="000000"/>
        </w:rPr>
        <w:t>贵州耕地红线保护核查及耕地质量保障政策研究</w:t>
      </w:r>
    </w:p>
    <w:p>
      <w:pPr>
        <w:spacing w:line="600" w:lineRule="exact"/>
        <w:rPr>
          <w:rFonts w:eastAsia="黑体"/>
          <w:color w:val="000000" w:themeColor="text1"/>
          <w14:textFill>
            <w14:solidFill>
              <w14:schemeClr w14:val="tx1"/>
            </w14:solidFill>
          </w14:textFill>
        </w:rPr>
      </w:pPr>
      <w:r>
        <w:rPr>
          <w:rFonts w:hint="eastAsia"/>
          <w:lang w:val="en-US" w:eastAsia="zh-CN"/>
        </w:rPr>
        <w:t>34</w:t>
      </w:r>
      <w:r>
        <w:rPr>
          <w:rFonts w:hint="eastAsia"/>
        </w:rPr>
        <w:t>0.贵州推动生态环境政府监管与公众监督融合发展策略研究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46" w:name="_Toc69744930"/>
      <w:r>
        <w:rPr>
          <w:rFonts w:hint="eastAsia" w:ascii="Times New Roman" w:hAnsi="Times New Roman" w:eastAsia="黑体"/>
          <w:b w:val="0"/>
          <w:bCs w:val="0"/>
          <w:color w:val="000000" w:themeColor="text1"/>
          <w:sz w:val="34"/>
          <w:szCs w:val="34"/>
          <w14:textFill>
            <w14:solidFill>
              <w14:schemeClr w14:val="tx1"/>
            </w14:solidFill>
          </w14:textFill>
        </w:rPr>
        <w:t>（五）构建生态文明制度体系</w:t>
      </w:r>
      <w:bookmarkEnd w:id="46"/>
    </w:p>
    <w:p>
      <w:pPr>
        <w:spacing w:line="600" w:lineRule="exact"/>
      </w:pPr>
      <w:r>
        <w:rPr>
          <w:rFonts w:hint="eastAsia"/>
          <w:lang w:val="en-US" w:eastAsia="zh-CN"/>
        </w:rPr>
        <w:t>34</w:t>
      </w:r>
      <w:r>
        <w:rPr>
          <w:rFonts w:hint="eastAsia"/>
        </w:rPr>
        <w:t>1.★新时代贵州生态环境保护和高质量发展耦合协调</w:t>
      </w:r>
      <w:r>
        <w:t>推进的理论逻辑与实现路径研究</w:t>
      </w:r>
    </w:p>
    <w:p>
      <w:pPr>
        <w:spacing w:line="600" w:lineRule="exact"/>
      </w:pPr>
      <w:r>
        <w:rPr>
          <w:rFonts w:hint="eastAsia"/>
          <w:lang w:val="en-US" w:eastAsia="zh-CN"/>
        </w:rPr>
        <w:t>34</w:t>
      </w:r>
      <w:r>
        <w:rPr>
          <w:rFonts w:hint="eastAsia"/>
        </w:rPr>
        <w:t>2</w:t>
      </w:r>
      <w:r>
        <w:t>.</w:t>
      </w:r>
      <w:r>
        <w:rPr>
          <w:rFonts w:hint="eastAsia"/>
        </w:rPr>
        <w:t>新形势下</w:t>
      </w:r>
      <w:r>
        <w:t>贵州环境治理模式与生态文明制度创新研究</w:t>
      </w:r>
    </w:p>
    <w:p>
      <w:pPr>
        <w:spacing w:line="600" w:lineRule="exact"/>
      </w:pPr>
      <w:r>
        <w:rPr>
          <w:rFonts w:hint="eastAsia"/>
          <w:lang w:val="en-US" w:eastAsia="zh-CN"/>
        </w:rPr>
        <w:t>34</w:t>
      </w:r>
      <w:r>
        <w:rPr>
          <w:rFonts w:hint="eastAsia"/>
        </w:rPr>
        <w:t>3</w:t>
      </w:r>
      <w:r>
        <w:t>.新发展理念下贵州健全自然资源资产收益分配制度研究</w:t>
      </w:r>
    </w:p>
    <w:p>
      <w:pPr>
        <w:spacing w:line="600" w:lineRule="exact"/>
      </w:pPr>
      <w:r>
        <w:rPr>
          <w:rFonts w:hint="eastAsia"/>
          <w:lang w:val="en-US" w:eastAsia="zh-CN"/>
        </w:rPr>
        <w:t>34</w:t>
      </w:r>
      <w:r>
        <w:rPr>
          <w:rFonts w:hint="eastAsia"/>
        </w:rPr>
        <w:t>4</w:t>
      </w:r>
      <w:r>
        <w:t>.贵州资源型城市构建政府、企业和社会</w:t>
      </w:r>
      <w:r>
        <w:rPr>
          <w:rFonts w:hint="eastAsia"/>
        </w:rPr>
        <w:t>“</w:t>
      </w:r>
      <w:r>
        <w:t>三位一体</w:t>
      </w:r>
      <w:r>
        <w:rPr>
          <w:rFonts w:hint="eastAsia"/>
        </w:rPr>
        <w:t>”</w:t>
      </w:r>
      <w:r>
        <w:t>生态文明制度框架研究</w:t>
      </w:r>
    </w:p>
    <w:p>
      <w:pPr>
        <w:spacing w:line="600" w:lineRule="exact"/>
      </w:pPr>
      <w:r>
        <w:rPr>
          <w:rFonts w:hint="eastAsia"/>
          <w:lang w:val="en-US" w:eastAsia="zh-CN"/>
        </w:rPr>
        <w:t>34</w:t>
      </w:r>
      <w:r>
        <w:rPr>
          <w:rFonts w:hint="eastAsia"/>
        </w:rPr>
        <w:t>5.</w:t>
      </w:r>
      <w:r>
        <w:t>贵州建立健全政府、企业、公众共治的环境治理体系与实施机制研究</w:t>
      </w:r>
    </w:p>
    <w:p>
      <w:pPr>
        <w:spacing w:line="600" w:lineRule="exact"/>
        <w:rPr>
          <w:color w:val="000000"/>
        </w:rPr>
      </w:pPr>
      <w:r>
        <w:rPr>
          <w:rFonts w:hint="eastAsia"/>
          <w:lang w:val="en-US" w:eastAsia="zh-CN"/>
        </w:rPr>
        <w:t>34</w:t>
      </w:r>
      <w:r>
        <w:rPr>
          <w:rFonts w:hint="eastAsia"/>
          <w:color w:val="000000"/>
        </w:rPr>
        <w:t>6.</w:t>
      </w:r>
      <w:r>
        <w:rPr>
          <w:rFonts w:hint="eastAsia"/>
        </w:rPr>
        <w:t>新形势下</w:t>
      </w:r>
      <w:r>
        <w:rPr>
          <w:color w:val="000000"/>
        </w:rPr>
        <w:t>贵州加快构建生态环境法规体系和环境资源司法保护体系研究</w:t>
      </w:r>
    </w:p>
    <w:p>
      <w:pPr>
        <w:spacing w:line="600" w:lineRule="exact"/>
      </w:pPr>
      <w:r>
        <w:rPr>
          <w:rFonts w:hint="eastAsia"/>
          <w:lang w:val="en-US" w:eastAsia="zh-CN"/>
        </w:rPr>
        <w:t>34</w:t>
      </w:r>
      <w:r>
        <w:rPr>
          <w:rFonts w:hint="eastAsia"/>
        </w:rPr>
        <w:t>7</w:t>
      </w:r>
      <w:r>
        <w:t>.</w:t>
      </w:r>
      <w:r>
        <w:rPr>
          <w:rFonts w:hint="eastAsia"/>
        </w:rPr>
        <w:t>贵州完善生态文明绩效评价考核和责任追究制度构建研究</w:t>
      </w:r>
    </w:p>
    <w:p>
      <w:pPr>
        <w:spacing w:line="576" w:lineRule="exact"/>
        <w:rPr>
          <w:color w:val="000000"/>
        </w:rPr>
      </w:pPr>
      <w:r>
        <w:rPr>
          <w:rFonts w:hint="eastAsia"/>
          <w:lang w:val="en-US" w:eastAsia="zh-CN"/>
        </w:rPr>
        <w:t>34</w:t>
      </w:r>
      <w:r>
        <w:rPr>
          <w:rFonts w:hint="eastAsia"/>
          <w:color w:val="000000"/>
        </w:rPr>
        <w:t>8.贵州完善生态环境损害赔偿磋商、调解和惩戒机制研究</w:t>
      </w:r>
    </w:p>
    <w:p>
      <w:pPr>
        <w:spacing w:line="576" w:lineRule="exact"/>
        <w:rPr>
          <w:color w:val="000000"/>
        </w:rPr>
      </w:pPr>
      <w:r>
        <w:rPr>
          <w:rFonts w:hint="eastAsia"/>
          <w:lang w:val="en-US" w:eastAsia="zh-CN"/>
        </w:rPr>
        <w:t>34</w:t>
      </w:r>
      <w:r>
        <w:rPr>
          <w:rFonts w:hint="eastAsia"/>
          <w:color w:val="000000"/>
        </w:rPr>
        <w:t>9.贵州石漠化片区旅游生态补偿机制构建与实现路径研究</w:t>
      </w:r>
    </w:p>
    <w:p>
      <w:pPr>
        <w:spacing w:line="576" w:lineRule="exact"/>
        <w:rPr>
          <w:color w:val="000000"/>
        </w:rPr>
      </w:pPr>
      <w:r>
        <w:rPr>
          <w:rFonts w:hint="eastAsia"/>
          <w:color w:val="000000"/>
          <w:lang w:val="en-US" w:eastAsia="zh-CN"/>
        </w:rPr>
        <w:t>35</w:t>
      </w:r>
      <w:r>
        <w:rPr>
          <w:rFonts w:hint="eastAsia"/>
          <w:color w:val="000000"/>
        </w:rPr>
        <w:t>0.贵州生态经济产业链延伸和生态补偿拍卖机制的应用探索研究</w:t>
      </w:r>
    </w:p>
    <w:p>
      <w:pPr>
        <w:pStyle w:val="3"/>
        <w:spacing w:line="576" w:lineRule="exact"/>
        <w:rPr>
          <w:rFonts w:ascii="Times New Roman" w:hAnsi="Times New Roman" w:eastAsia="黑体"/>
          <w:b w:val="0"/>
          <w:bCs w:val="0"/>
          <w:color w:val="000000" w:themeColor="text1"/>
          <w:sz w:val="34"/>
          <w:szCs w:val="34"/>
          <w14:textFill>
            <w14:solidFill>
              <w14:schemeClr w14:val="tx1"/>
            </w14:solidFill>
          </w14:textFill>
        </w:rPr>
      </w:pPr>
      <w:bookmarkStart w:id="47" w:name="_Toc69744931"/>
      <w:r>
        <w:rPr>
          <w:rFonts w:hint="eastAsia" w:ascii="Times New Roman" w:hAnsi="Times New Roman" w:eastAsia="黑体"/>
          <w:b w:val="0"/>
          <w:bCs w:val="0"/>
          <w:color w:val="000000" w:themeColor="text1"/>
          <w:sz w:val="34"/>
          <w:szCs w:val="34"/>
          <w14:textFill>
            <w14:solidFill>
              <w14:schemeClr w14:val="tx1"/>
            </w14:solidFill>
          </w14:textFill>
        </w:rPr>
        <w:t>（六）其它</w:t>
      </w:r>
      <w:bookmarkEnd w:id="47"/>
    </w:p>
    <w:p>
      <w:pPr>
        <w:spacing w:line="576" w:lineRule="exact"/>
        <w:rPr>
          <w:color w:val="000000"/>
        </w:rPr>
      </w:pPr>
      <w:r>
        <w:rPr>
          <w:rFonts w:hint="eastAsia"/>
          <w:color w:val="000000"/>
          <w:lang w:val="en-US" w:eastAsia="zh-CN"/>
        </w:rPr>
        <w:t>35</w:t>
      </w:r>
      <w:r>
        <w:t>1</w:t>
      </w:r>
      <w:r>
        <w:rPr>
          <w:rFonts w:hint="eastAsia"/>
          <w:color w:val="000000"/>
        </w:rPr>
        <w:t>.★</w:t>
      </w:r>
      <w:r>
        <w:rPr>
          <w:rFonts w:hint="eastAsia"/>
        </w:rPr>
        <w:t>新形势下</w:t>
      </w:r>
      <w:r>
        <w:rPr>
          <w:rFonts w:hint="eastAsia"/>
          <w:color w:val="000000"/>
        </w:rPr>
        <w:t>贵州经济高质量发展和环境高水平保护的</w:t>
      </w:r>
      <w:r>
        <w:t>协同性测度</w:t>
      </w:r>
      <w:r>
        <w:rPr>
          <w:rFonts w:hint="eastAsia"/>
        </w:rPr>
        <w:t>及</w:t>
      </w:r>
      <w:r>
        <w:rPr>
          <w:rFonts w:hint="eastAsia"/>
          <w:color w:val="000000"/>
        </w:rPr>
        <w:t>机制创新研究</w:t>
      </w:r>
    </w:p>
    <w:p>
      <w:pPr>
        <w:spacing w:line="600" w:lineRule="exact"/>
      </w:pPr>
      <w:r>
        <w:rPr>
          <w:rFonts w:hint="eastAsia"/>
          <w:color w:val="000000"/>
          <w:lang w:val="en-US" w:eastAsia="zh-CN"/>
        </w:rPr>
        <w:t>35</w:t>
      </w:r>
      <w:r>
        <w:rPr>
          <w:rFonts w:hint="eastAsia"/>
        </w:rPr>
        <w:t>2.贵州工业用地绿色利用效率测度指标体系优化及应用研究</w:t>
      </w:r>
    </w:p>
    <w:p>
      <w:pPr>
        <w:spacing w:line="600" w:lineRule="exact"/>
      </w:pPr>
      <w:r>
        <w:rPr>
          <w:rFonts w:hint="eastAsia"/>
          <w:color w:val="000000"/>
          <w:lang w:val="en-US" w:eastAsia="zh-CN"/>
        </w:rPr>
        <w:t>35</w:t>
      </w:r>
      <w:r>
        <w:rPr>
          <w:rFonts w:hint="eastAsia"/>
          <w:color w:val="000000"/>
        </w:rPr>
        <w:t>3.贵州野生动物栖息地保护体系和经济-生态-社会系统相互影响机理研究</w:t>
      </w:r>
    </w:p>
    <w:p>
      <w:pPr>
        <w:spacing w:line="576" w:lineRule="exact"/>
        <w:rPr>
          <w:color w:val="000000"/>
        </w:rPr>
      </w:pPr>
      <w:r>
        <w:rPr>
          <w:rFonts w:hint="eastAsia"/>
          <w:color w:val="000000"/>
          <w:lang w:val="en-US" w:eastAsia="zh-CN"/>
        </w:rPr>
        <w:t>35</w:t>
      </w:r>
      <w:r>
        <w:rPr>
          <w:rFonts w:hint="eastAsia"/>
          <w:color w:val="000000"/>
        </w:rPr>
        <w:t>4.贵州种粮大户有机肥替代化肥施用的效果评价与生态补偿机制研究</w:t>
      </w:r>
    </w:p>
    <w:p>
      <w:pPr>
        <w:spacing w:line="576" w:lineRule="exact"/>
        <w:rPr>
          <w:color w:val="000000"/>
        </w:rPr>
      </w:pPr>
      <w:r>
        <w:rPr>
          <w:rFonts w:hint="eastAsia"/>
          <w:color w:val="000000"/>
          <w:lang w:val="en-US" w:eastAsia="zh-CN"/>
        </w:rPr>
        <w:t>35</w:t>
      </w:r>
      <w:r>
        <w:rPr>
          <w:rFonts w:hint="eastAsia"/>
          <w:color w:val="000000"/>
        </w:rPr>
        <w:t>5.生态环境大数据视域下乌江流域环境共保联治法治保障机制研究</w:t>
      </w:r>
    </w:p>
    <w:p>
      <w:pPr>
        <w:spacing w:line="600" w:lineRule="exact"/>
        <w:rPr>
          <w:color w:val="000000"/>
        </w:rPr>
      </w:pPr>
      <w:r>
        <w:rPr>
          <w:rFonts w:hint="eastAsia"/>
          <w:color w:val="000000"/>
          <w:lang w:val="en-US" w:eastAsia="zh-CN"/>
        </w:rPr>
        <w:t>35</w:t>
      </w:r>
      <w:r>
        <w:rPr>
          <w:rFonts w:hint="eastAsia"/>
          <w:color w:val="000000"/>
        </w:rPr>
        <w:t>6.生态文明视野下贵州自然资源资产产权法律制度研究</w:t>
      </w:r>
    </w:p>
    <w:p>
      <w:pPr>
        <w:spacing w:line="576" w:lineRule="exact"/>
        <w:rPr>
          <w:color w:val="000000"/>
        </w:rPr>
      </w:pPr>
      <w:r>
        <w:rPr>
          <w:rFonts w:hint="eastAsia"/>
          <w:color w:val="000000"/>
          <w:lang w:val="en-US" w:eastAsia="zh-CN"/>
        </w:rPr>
        <w:t>35</w:t>
      </w:r>
      <w:r>
        <w:rPr>
          <w:rFonts w:hint="eastAsia"/>
          <w:color w:val="000000"/>
        </w:rPr>
        <w:t>7.贵州少数民族生态智慧与生态文明建设的耦合性研究</w:t>
      </w:r>
    </w:p>
    <w:p>
      <w:pPr>
        <w:spacing w:line="600" w:lineRule="exact"/>
      </w:pPr>
      <w:r>
        <w:rPr>
          <w:rFonts w:hint="eastAsia"/>
          <w:color w:val="000000"/>
          <w:lang w:val="en-US" w:eastAsia="zh-CN"/>
        </w:rPr>
        <w:t>35</w:t>
      </w:r>
      <w:r>
        <w:rPr>
          <w:rFonts w:hint="eastAsia"/>
        </w:rPr>
        <w:t>8.</w:t>
      </w:r>
      <w:r>
        <w:t>乡村振兴背景下贵州农村生态文明建设的法治化路径研究</w:t>
      </w:r>
    </w:p>
    <w:p>
      <w:pPr>
        <w:spacing w:line="576" w:lineRule="exact"/>
        <w:rPr>
          <w:color w:val="000000"/>
        </w:rPr>
      </w:pPr>
      <w:r>
        <w:rPr>
          <w:rFonts w:hint="eastAsia"/>
          <w:color w:val="000000"/>
          <w:lang w:val="en-US" w:eastAsia="zh-CN"/>
        </w:rPr>
        <w:t>35</w:t>
      </w:r>
      <w:r>
        <w:rPr>
          <w:rFonts w:hint="eastAsia"/>
          <w:color w:val="000000"/>
        </w:rPr>
        <w:t>9.贵州生态产品价值实现的市场化路径及政策保障机制研究</w:t>
      </w:r>
    </w:p>
    <w:p>
      <w:pPr>
        <w:spacing w:line="576" w:lineRule="exact"/>
        <w:rPr>
          <w:color w:val="000000" w:themeColor="text1"/>
          <w14:textFill>
            <w14:solidFill>
              <w14:schemeClr w14:val="tx1"/>
            </w14:solidFill>
          </w14:textFill>
        </w:rPr>
      </w:pPr>
      <w:r>
        <w:rPr>
          <w:rFonts w:hint="eastAsia" w:eastAsia="黑体"/>
          <w:color w:val="000000" w:themeColor="text1"/>
          <w:lang w:val="en-US" w:eastAsia="zh-CN"/>
          <w14:textFill>
            <w14:solidFill>
              <w14:schemeClr w14:val="tx1"/>
            </w14:solidFill>
          </w14:textFill>
        </w:rPr>
        <w:t>36</w:t>
      </w:r>
      <w:bookmarkStart w:id="48" w:name="_GoBack"/>
      <w:bookmarkEnd w:id="48"/>
      <w:r>
        <w:rPr>
          <w:rFonts w:hint="eastAsia" w:eastAsia="黑体"/>
          <w:color w:val="000000" w:themeColor="text1"/>
          <w14:textFill>
            <w14:solidFill>
              <w14:schemeClr w14:val="tx1"/>
            </w14:solidFill>
          </w14:textFill>
        </w:rPr>
        <w:t>0</w:t>
      </w:r>
      <w:r>
        <w:rPr>
          <w:rFonts w:eastAsia="黑体"/>
          <w:color w:val="000000" w:themeColor="text1"/>
          <w14:textFill>
            <w14:solidFill>
              <w14:schemeClr w14:val="tx1"/>
            </w14:solidFill>
          </w14:textFill>
        </w:rPr>
        <w:t>.生态文明建设领域</w:t>
      </w:r>
      <w:r>
        <w:rPr>
          <w:color w:val="000000" w:themeColor="text1"/>
          <w14:textFill>
            <w14:solidFill>
              <w14:schemeClr w14:val="tx1"/>
            </w14:solidFill>
          </w14:textFill>
        </w:rPr>
        <w:t>包括理论经济、应用经济、法学、管理学、社会学、马列·科社、统计学等学科相关重大、</w:t>
      </w:r>
      <w:r>
        <w:rPr>
          <w:rFonts w:hint="eastAsia"/>
          <w:color w:val="000000" w:themeColor="text1"/>
          <w14:textFill>
            <w14:solidFill>
              <w14:schemeClr w14:val="tx1"/>
            </w14:solidFill>
          </w14:textFill>
        </w:rPr>
        <w:t>生态文明</w:t>
      </w:r>
      <w:r>
        <w:rPr>
          <w:color w:val="000000" w:themeColor="text1"/>
          <w14:textFill>
            <w14:solidFill>
              <w14:schemeClr w14:val="tx1"/>
            </w14:solidFill>
          </w14:textFill>
        </w:rPr>
        <w:t>前沿理论问题研究</w:t>
      </w:r>
    </w:p>
    <w:sectPr>
      <w:pgSz w:w="11906" w:h="16838"/>
      <w:pgMar w:top="2211"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3000502000000000000"/>
    <w:charset w:val="86"/>
    <w:family w:val="script"/>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4017458"/>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306"/>
        <w:tab w:val="clear" w:pos="8307"/>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70"/>
  <w:drawingGridVerticalSpacing w:val="23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A8"/>
    <w:rsid w:val="00000085"/>
    <w:rsid w:val="00000E6A"/>
    <w:rsid w:val="00001795"/>
    <w:rsid w:val="00001B33"/>
    <w:rsid w:val="00003365"/>
    <w:rsid w:val="000038BD"/>
    <w:rsid w:val="000048B9"/>
    <w:rsid w:val="000079F7"/>
    <w:rsid w:val="00010F8C"/>
    <w:rsid w:val="0001276A"/>
    <w:rsid w:val="00015A30"/>
    <w:rsid w:val="00016DD4"/>
    <w:rsid w:val="0001743A"/>
    <w:rsid w:val="0002325D"/>
    <w:rsid w:val="00023674"/>
    <w:rsid w:val="00023E49"/>
    <w:rsid w:val="000243D7"/>
    <w:rsid w:val="0002560D"/>
    <w:rsid w:val="00027E55"/>
    <w:rsid w:val="000309E0"/>
    <w:rsid w:val="000323E6"/>
    <w:rsid w:val="000335B7"/>
    <w:rsid w:val="0003503D"/>
    <w:rsid w:val="00037935"/>
    <w:rsid w:val="00037A85"/>
    <w:rsid w:val="00037C71"/>
    <w:rsid w:val="00041192"/>
    <w:rsid w:val="00042288"/>
    <w:rsid w:val="00043BAF"/>
    <w:rsid w:val="00053073"/>
    <w:rsid w:val="000539D3"/>
    <w:rsid w:val="00054394"/>
    <w:rsid w:val="00054538"/>
    <w:rsid w:val="000561BE"/>
    <w:rsid w:val="000567F2"/>
    <w:rsid w:val="0006115B"/>
    <w:rsid w:val="00061478"/>
    <w:rsid w:val="000643A5"/>
    <w:rsid w:val="000649E6"/>
    <w:rsid w:val="00066A2A"/>
    <w:rsid w:val="000722D1"/>
    <w:rsid w:val="0007548F"/>
    <w:rsid w:val="00081C4D"/>
    <w:rsid w:val="00083B97"/>
    <w:rsid w:val="0008517D"/>
    <w:rsid w:val="00085360"/>
    <w:rsid w:val="000865EC"/>
    <w:rsid w:val="0009111F"/>
    <w:rsid w:val="000922EC"/>
    <w:rsid w:val="000957DE"/>
    <w:rsid w:val="000A0629"/>
    <w:rsid w:val="000A1C3E"/>
    <w:rsid w:val="000A5E75"/>
    <w:rsid w:val="000A6567"/>
    <w:rsid w:val="000B010F"/>
    <w:rsid w:val="000B281A"/>
    <w:rsid w:val="000B69E5"/>
    <w:rsid w:val="000B6E10"/>
    <w:rsid w:val="000B794D"/>
    <w:rsid w:val="000C2968"/>
    <w:rsid w:val="000C6268"/>
    <w:rsid w:val="000C7916"/>
    <w:rsid w:val="000C7C9A"/>
    <w:rsid w:val="000D557A"/>
    <w:rsid w:val="001003B2"/>
    <w:rsid w:val="00101363"/>
    <w:rsid w:val="00104DE0"/>
    <w:rsid w:val="00107BCB"/>
    <w:rsid w:val="001108A5"/>
    <w:rsid w:val="001141C6"/>
    <w:rsid w:val="00115F55"/>
    <w:rsid w:val="00121277"/>
    <w:rsid w:val="00121595"/>
    <w:rsid w:val="00122C30"/>
    <w:rsid w:val="0012380F"/>
    <w:rsid w:val="00124C95"/>
    <w:rsid w:val="00127D55"/>
    <w:rsid w:val="001301DD"/>
    <w:rsid w:val="00133B40"/>
    <w:rsid w:val="0013608B"/>
    <w:rsid w:val="0013686E"/>
    <w:rsid w:val="001369E5"/>
    <w:rsid w:val="00137B09"/>
    <w:rsid w:val="00143275"/>
    <w:rsid w:val="00145ED4"/>
    <w:rsid w:val="00146341"/>
    <w:rsid w:val="00147CFF"/>
    <w:rsid w:val="0015188D"/>
    <w:rsid w:val="0015585E"/>
    <w:rsid w:val="00155EE5"/>
    <w:rsid w:val="0015603B"/>
    <w:rsid w:val="00157ADA"/>
    <w:rsid w:val="00160315"/>
    <w:rsid w:val="00161941"/>
    <w:rsid w:val="00161D10"/>
    <w:rsid w:val="00171518"/>
    <w:rsid w:val="00171762"/>
    <w:rsid w:val="00172736"/>
    <w:rsid w:val="00172D44"/>
    <w:rsid w:val="0018259D"/>
    <w:rsid w:val="00183FB7"/>
    <w:rsid w:val="001840FC"/>
    <w:rsid w:val="00184B23"/>
    <w:rsid w:val="00187B3B"/>
    <w:rsid w:val="00191D04"/>
    <w:rsid w:val="001926D6"/>
    <w:rsid w:val="00192ED9"/>
    <w:rsid w:val="001952CF"/>
    <w:rsid w:val="00196C4C"/>
    <w:rsid w:val="0019717D"/>
    <w:rsid w:val="001A0E80"/>
    <w:rsid w:val="001A19D8"/>
    <w:rsid w:val="001A3F0D"/>
    <w:rsid w:val="001A47C2"/>
    <w:rsid w:val="001A4AA9"/>
    <w:rsid w:val="001A57C0"/>
    <w:rsid w:val="001A7719"/>
    <w:rsid w:val="001A7C90"/>
    <w:rsid w:val="001B25E6"/>
    <w:rsid w:val="001B4455"/>
    <w:rsid w:val="001B751B"/>
    <w:rsid w:val="001C3089"/>
    <w:rsid w:val="001C3153"/>
    <w:rsid w:val="001C422D"/>
    <w:rsid w:val="001C5121"/>
    <w:rsid w:val="001C61FF"/>
    <w:rsid w:val="001D105C"/>
    <w:rsid w:val="001D1960"/>
    <w:rsid w:val="001D1B7E"/>
    <w:rsid w:val="001D36A6"/>
    <w:rsid w:val="001D3A83"/>
    <w:rsid w:val="001D7453"/>
    <w:rsid w:val="001D7D3D"/>
    <w:rsid w:val="001E2239"/>
    <w:rsid w:val="001E7A77"/>
    <w:rsid w:val="001F4095"/>
    <w:rsid w:val="001F6F26"/>
    <w:rsid w:val="00202C60"/>
    <w:rsid w:val="00202DA4"/>
    <w:rsid w:val="002045A8"/>
    <w:rsid w:val="0020572E"/>
    <w:rsid w:val="002102E8"/>
    <w:rsid w:val="00210876"/>
    <w:rsid w:val="00211BA1"/>
    <w:rsid w:val="0021258A"/>
    <w:rsid w:val="00212D3D"/>
    <w:rsid w:val="00215461"/>
    <w:rsid w:val="00222819"/>
    <w:rsid w:val="00222B02"/>
    <w:rsid w:val="002304A4"/>
    <w:rsid w:val="002317FD"/>
    <w:rsid w:val="00235F92"/>
    <w:rsid w:val="00237C2C"/>
    <w:rsid w:val="00240A8D"/>
    <w:rsid w:val="002413A5"/>
    <w:rsid w:val="00241F80"/>
    <w:rsid w:val="0024531F"/>
    <w:rsid w:val="00245B1C"/>
    <w:rsid w:val="0025048A"/>
    <w:rsid w:val="00251AFC"/>
    <w:rsid w:val="00253727"/>
    <w:rsid w:val="0025409D"/>
    <w:rsid w:val="002548C9"/>
    <w:rsid w:val="00255F2A"/>
    <w:rsid w:val="0026096F"/>
    <w:rsid w:val="00261668"/>
    <w:rsid w:val="00261AE5"/>
    <w:rsid w:val="00266F52"/>
    <w:rsid w:val="00267630"/>
    <w:rsid w:val="0027344E"/>
    <w:rsid w:val="00273A51"/>
    <w:rsid w:val="00273B0A"/>
    <w:rsid w:val="00277B19"/>
    <w:rsid w:val="0028071B"/>
    <w:rsid w:val="00282C26"/>
    <w:rsid w:val="0028405B"/>
    <w:rsid w:val="002849E5"/>
    <w:rsid w:val="002869DC"/>
    <w:rsid w:val="00292039"/>
    <w:rsid w:val="002927E3"/>
    <w:rsid w:val="002948ED"/>
    <w:rsid w:val="002954B1"/>
    <w:rsid w:val="00295C39"/>
    <w:rsid w:val="00296340"/>
    <w:rsid w:val="00296D2A"/>
    <w:rsid w:val="00296D32"/>
    <w:rsid w:val="002A1CDB"/>
    <w:rsid w:val="002A2603"/>
    <w:rsid w:val="002A3B8F"/>
    <w:rsid w:val="002A69B1"/>
    <w:rsid w:val="002B05B4"/>
    <w:rsid w:val="002B18F8"/>
    <w:rsid w:val="002B30F9"/>
    <w:rsid w:val="002B53DC"/>
    <w:rsid w:val="002B681D"/>
    <w:rsid w:val="002C0520"/>
    <w:rsid w:val="002C2B69"/>
    <w:rsid w:val="002D28D3"/>
    <w:rsid w:val="002D54B2"/>
    <w:rsid w:val="002D5F6D"/>
    <w:rsid w:val="002D74AE"/>
    <w:rsid w:val="002E7364"/>
    <w:rsid w:val="002F0008"/>
    <w:rsid w:val="002F2589"/>
    <w:rsid w:val="003014C7"/>
    <w:rsid w:val="00301739"/>
    <w:rsid w:val="0030577F"/>
    <w:rsid w:val="00305F63"/>
    <w:rsid w:val="0030671C"/>
    <w:rsid w:val="00307090"/>
    <w:rsid w:val="003107E9"/>
    <w:rsid w:val="0031727C"/>
    <w:rsid w:val="003205E7"/>
    <w:rsid w:val="003225F9"/>
    <w:rsid w:val="00322C1B"/>
    <w:rsid w:val="00327429"/>
    <w:rsid w:val="00331A44"/>
    <w:rsid w:val="00334018"/>
    <w:rsid w:val="0033512A"/>
    <w:rsid w:val="003357E9"/>
    <w:rsid w:val="003358AF"/>
    <w:rsid w:val="00336A61"/>
    <w:rsid w:val="00337C08"/>
    <w:rsid w:val="00342999"/>
    <w:rsid w:val="00343E18"/>
    <w:rsid w:val="00345932"/>
    <w:rsid w:val="00345D7E"/>
    <w:rsid w:val="003466CF"/>
    <w:rsid w:val="00347870"/>
    <w:rsid w:val="00350400"/>
    <w:rsid w:val="00353364"/>
    <w:rsid w:val="00360010"/>
    <w:rsid w:val="00361A55"/>
    <w:rsid w:val="00361CD0"/>
    <w:rsid w:val="003621C4"/>
    <w:rsid w:val="00362AA0"/>
    <w:rsid w:val="00364425"/>
    <w:rsid w:val="00366BE3"/>
    <w:rsid w:val="00367381"/>
    <w:rsid w:val="00370224"/>
    <w:rsid w:val="0037044F"/>
    <w:rsid w:val="003705B9"/>
    <w:rsid w:val="00376117"/>
    <w:rsid w:val="0037715D"/>
    <w:rsid w:val="00380897"/>
    <w:rsid w:val="0038357D"/>
    <w:rsid w:val="003840D7"/>
    <w:rsid w:val="003871ED"/>
    <w:rsid w:val="00390437"/>
    <w:rsid w:val="00391A40"/>
    <w:rsid w:val="0039363F"/>
    <w:rsid w:val="003A00BA"/>
    <w:rsid w:val="003A044E"/>
    <w:rsid w:val="003A1F0B"/>
    <w:rsid w:val="003A3AFE"/>
    <w:rsid w:val="003A44FE"/>
    <w:rsid w:val="003A7A73"/>
    <w:rsid w:val="003B0AA2"/>
    <w:rsid w:val="003B1790"/>
    <w:rsid w:val="003B580D"/>
    <w:rsid w:val="003B6E12"/>
    <w:rsid w:val="003B7DDC"/>
    <w:rsid w:val="003B7E20"/>
    <w:rsid w:val="003C0BDC"/>
    <w:rsid w:val="003C1CA8"/>
    <w:rsid w:val="003C3142"/>
    <w:rsid w:val="003C3E6A"/>
    <w:rsid w:val="003C7C72"/>
    <w:rsid w:val="003D168C"/>
    <w:rsid w:val="003D18DD"/>
    <w:rsid w:val="003D38A9"/>
    <w:rsid w:val="003D53C7"/>
    <w:rsid w:val="003D5497"/>
    <w:rsid w:val="003D7777"/>
    <w:rsid w:val="003E17FB"/>
    <w:rsid w:val="003E44B6"/>
    <w:rsid w:val="003E6DAC"/>
    <w:rsid w:val="003F0CD5"/>
    <w:rsid w:val="003F1244"/>
    <w:rsid w:val="003F2A77"/>
    <w:rsid w:val="003F63B5"/>
    <w:rsid w:val="003F6AFC"/>
    <w:rsid w:val="00400FC1"/>
    <w:rsid w:val="004010AE"/>
    <w:rsid w:val="004028DE"/>
    <w:rsid w:val="00403040"/>
    <w:rsid w:val="00403F94"/>
    <w:rsid w:val="00405173"/>
    <w:rsid w:val="00405CBA"/>
    <w:rsid w:val="0041008C"/>
    <w:rsid w:val="00414BC5"/>
    <w:rsid w:val="0042062E"/>
    <w:rsid w:val="004225A5"/>
    <w:rsid w:val="00424F4E"/>
    <w:rsid w:val="004268B4"/>
    <w:rsid w:val="00427558"/>
    <w:rsid w:val="004305D2"/>
    <w:rsid w:val="004313D2"/>
    <w:rsid w:val="00431A86"/>
    <w:rsid w:val="00432407"/>
    <w:rsid w:val="004342C5"/>
    <w:rsid w:val="00434BF7"/>
    <w:rsid w:val="00442626"/>
    <w:rsid w:val="00443E39"/>
    <w:rsid w:val="00445302"/>
    <w:rsid w:val="00447CED"/>
    <w:rsid w:val="0045521C"/>
    <w:rsid w:val="004565FC"/>
    <w:rsid w:val="00457993"/>
    <w:rsid w:val="00457B78"/>
    <w:rsid w:val="004645BE"/>
    <w:rsid w:val="00467EEA"/>
    <w:rsid w:val="00471917"/>
    <w:rsid w:val="00474B35"/>
    <w:rsid w:val="004832DD"/>
    <w:rsid w:val="00483302"/>
    <w:rsid w:val="00483E07"/>
    <w:rsid w:val="00486A63"/>
    <w:rsid w:val="00486BF6"/>
    <w:rsid w:val="004901AC"/>
    <w:rsid w:val="00490641"/>
    <w:rsid w:val="0049231F"/>
    <w:rsid w:val="0049313E"/>
    <w:rsid w:val="00494379"/>
    <w:rsid w:val="004946AA"/>
    <w:rsid w:val="00496694"/>
    <w:rsid w:val="004A2E81"/>
    <w:rsid w:val="004A336B"/>
    <w:rsid w:val="004A3905"/>
    <w:rsid w:val="004A700B"/>
    <w:rsid w:val="004B01C1"/>
    <w:rsid w:val="004B0303"/>
    <w:rsid w:val="004B0B15"/>
    <w:rsid w:val="004B266F"/>
    <w:rsid w:val="004B444B"/>
    <w:rsid w:val="004B459A"/>
    <w:rsid w:val="004B4840"/>
    <w:rsid w:val="004B602D"/>
    <w:rsid w:val="004B69B1"/>
    <w:rsid w:val="004C01EC"/>
    <w:rsid w:val="004C4532"/>
    <w:rsid w:val="004C5AF8"/>
    <w:rsid w:val="004D1D58"/>
    <w:rsid w:val="004D2534"/>
    <w:rsid w:val="004D2A07"/>
    <w:rsid w:val="004D5C24"/>
    <w:rsid w:val="004D60A9"/>
    <w:rsid w:val="004E1A89"/>
    <w:rsid w:val="004E5058"/>
    <w:rsid w:val="004F05B0"/>
    <w:rsid w:val="004F30B2"/>
    <w:rsid w:val="004F39F6"/>
    <w:rsid w:val="004F40CC"/>
    <w:rsid w:val="004F5A72"/>
    <w:rsid w:val="005010B6"/>
    <w:rsid w:val="005077CF"/>
    <w:rsid w:val="0051139B"/>
    <w:rsid w:val="005134C9"/>
    <w:rsid w:val="0051469F"/>
    <w:rsid w:val="00522ADB"/>
    <w:rsid w:val="00523BAE"/>
    <w:rsid w:val="00523FFB"/>
    <w:rsid w:val="00526543"/>
    <w:rsid w:val="00526845"/>
    <w:rsid w:val="005269A0"/>
    <w:rsid w:val="00530C5A"/>
    <w:rsid w:val="00533A66"/>
    <w:rsid w:val="00533C07"/>
    <w:rsid w:val="00541BE2"/>
    <w:rsid w:val="00542735"/>
    <w:rsid w:val="00542A2D"/>
    <w:rsid w:val="005471A7"/>
    <w:rsid w:val="0055429C"/>
    <w:rsid w:val="0055595D"/>
    <w:rsid w:val="00556A44"/>
    <w:rsid w:val="00557EDA"/>
    <w:rsid w:val="00560FE9"/>
    <w:rsid w:val="005646DA"/>
    <w:rsid w:val="00565412"/>
    <w:rsid w:val="00570DD3"/>
    <w:rsid w:val="00573462"/>
    <w:rsid w:val="005753D5"/>
    <w:rsid w:val="00577297"/>
    <w:rsid w:val="0058223A"/>
    <w:rsid w:val="005847D8"/>
    <w:rsid w:val="00584987"/>
    <w:rsid w:val="005861B4"/>
    <w:rsid w:val="00586E7B"/>
    <w:rsid w:val="005945DB"/>
    <w:rsid w:val="00594A69"/>
    <w:rsid w:val="00595C4C"/>
    <w:rsid w:val="005966FF"/>
    <w:rsid w:val="00596BF1"/>
    <w:rsid w:val="005975E2"/>
    <w:rsid w:val="00597DA7"/>
    <w:rsid w:val="005A6048"/>
    <w:rsid w:val="005B2D8A"/>
    <w:rsid w:val="005B3BF5"/>
    <w:rsid w:val="005B733A"/>
    <w:rsid w:val="005C1D0A"/>
    <w:rsid w:val="005C3E8C"/>
    <w:rsid w:val="005C4CF2"/>
    <w:rsid w:val="005D269A"/>
    <w:rsid w:val="005D31BB"/>
    <w:rsid w:val="005D5503"/>
    <w:rsid w:val="005E007C"/>
    <w:rsid w:val="005E0141"/>
    <w:rsid w:val="005E171B"/>
    <w:rsid w:val="005E1AE8"/>
    <w:rsid w:val="005E1B95"/>
    <w:rsid w:val="005F0008"/>
    <w:rsid w:val="005F71F6"/>
    <w:rsid w:val="006010C9"/>
    <w:rsid w:val="006018D7"/>
    <w:rsid w:val="00604486"/>
    <w:rsid w:val="00605145"/>
    <w:rsid w:val="0060519A"/>
    <w:rsid w:val="0060602C"/>
    <w:rsid w:val="00606736"/>
    <w:rsid w:val="006101C4"/>
    <w:rsid w:val="00610433"/>
    <w:rsid w:val="00611B9D"/>
    <w:rsid w:val="006125FD"/>
    <w:rsid w:val="00612C15"/>
    <w:rsid w:val="006145B8"/>
    <w:rsid w:val="006167E8"/>
    <w:rsid w:val="00617794"/>
    <w:rsid w:val="00617837"/>
    <w:rsid w:val="006233DC"/>
    <w:rsid w:val="00623A18"/>
    <w:rsid w:val="00631EB0"/>
    <w:rsid w:val="00635E6A"/>
    <w:rsid w:val="006362B2"/>
    <w:rsid w:val="006421C4"/>
    <w:rsid w:val="006436EA"/>
    <w:rsid w:val="00643DFB"/>
    <w:rsid w:val="006448A4"/>
    <w:rsid w:val="00645D18"/>
    <w:rsid w:val="0064670F"/>
    <w:rsid w:val="00647473"/>
    <w:rsid w:val="00651207"/>
    <w:rsid w:val="0065172B"/>
    <w:rsid w:val="00654D65"/>
    <w:rsid w:val="0065562F"/>
    <w:rsid w:val="00655E60"/>
    <w:rsid w:val="0065661D"/>
    <w:rsid w:val="006567C2"/>
    <w:rsid w:val="00656A89"/>
    <w:rsid w:val="006573DB"/>
    <w:rsid w:val="006602AC"/>
    <w:rsid w:val="00662E0A"/>
    <w:rsid w:val="0066453A"/>
    <w:rsid w:val="00666325"/>
    <w:rsid w:val="00667D0B"/>
    <w:rsid w:val="006705D9"/>
    <w:rsid w:val="00670982"/>
    <w:rsid w:val="006718B8"/>
    <w:rsid w:val="00672F67"/>
    <w:rsid w:val="00672FD7"/>
    <w:rsid w:val="00673D87"/>
    <w:rsid w:val="006751A9"/>
    <w:rsid w:val="00677461"/>
    <w:rsid w:val="00680CB8"/>
    <w:rsid w:val="006812A4"/>
    <w:rsid w:val="00681482"/>
    <w:rsid w:val="006814AD"/>
    <w:rsid w:val="006862AE"/>
    <w:rsid w:val="00690FB2"/>
    <w:rsid w:val="006916B6"/>
    <w:rsid w:val="006926A2"/>
    <w:rsid w:val="00692E95"/>
    <w:rsid w:val="00693A61"/>
    <w:rsid w:val="00694646"/>
    <w:rsid w:val="00696B6E"/>
    <w:rsid w:val="00696C5B"/>
    <w:rsid w:val="006A0D72"/>
    <w:rsid w:val="006A2130"/>
    <w:rsid w:val="006A3BB6"/>
    <w:rsid w:val="006A47E1"/>
    <w:rsid w:val="006A5909"/>
    <w:rsid w:val="006A5E24"/>
    <w:rsid w:val="006A6773"/>
    <w:rsid w:val="006B4FF3"/>
    <w:rsid w:val="006B5B19"/>
    <w:rsid w:val="006B5E84"/>
    <w:rsid w:val="006C0794"/>
    <w:rsid w:val="006C295C"/>
    <w:rsid w:val="006C401C"/>
    <w:rsid w:val="006C456E"/>
    <w:rsid w:val="006D25C1"/>
    <w:rsid w:val="006D2BDD"/>
    <w:rsid w:val="006D2EC6"/>
    <w:rsid w:val="006D35C4"/>
    <w:rsid w:val="006D526D"/>
    <w:rsid w:val="006D712B"/>
    <w:rsid w:val="006D7537"/>
    <w:rsid w:val="006E0B3C"/>
    <w:rsid w:val="006E2EF2"/>
    <w:rsid w:val="006E3EAD"/>
    <w:rsid w:val="006E48B8"/>
    <w:rsid w:val="006E4BAD"/>
    <w:rsid w:val="006E4BF4"/>
    <w:rsid w:val="006E652D"/>
    <w:rsid w:val="006E697C"/>
    <w:rsid w:val="006E6E3D"/>
    <w:rsid w:val="006E75E1"/>
    <w:rsid w:val="006F0E25"/>
    <w:rsid w:val="006F1DEC"/>
    <w:rsid w:val="006F272C"/>
    <w:rsid w:val="006F46B9"/>
    <w:rsid w:val="006F69D5"/>
    <w:rsid w:val="00701097"/>
    <w:rsid w:val="00702BE5"/>
    <w:rsid w:val="00707C85"/>
    <w:rsid w:val="00714D8D"/>
    <w:rsid w:val="007153AA"/>
    <w:rsid w:val="007163C5"/>
    <w:rsid w:val="007164F3"/>
    <w:rsid w:val="00721E56"/>
    <w:rsid w:val="0072250F"/>
    <w:rsid w:val="0072318C"/>
    <w:rsid w:val="0072449D"/>
    <w:rsid w:val="0072621C"/>
    <w:rsid w:val="0072750F"/>
    <w:rsid w:val="00734663"/>
    <w:rsid w:val="00737597"/>
    <w:rsid w:val="0073770A"/>
    <w:rsid w:val="00742344"/>
    <w:rsid w:val="0074511E"/>
    <w:rsid w:val="007464F5"/>
    <w:rsid w:val="007469AB"/>
    <w:rsid w:val="007512F2"/>
    <w:rsid w:val="00752D0F"/>
    <w:rsid w:val="00754166"/>
    <w:rsid w:val="00755C65"/>
    <w:rsid w:val="0075690D"/>
    <w:rsid w:val="0075708F"/>
    <w:rsid w:val="00761BD8"/>
    <w:rsid w:val="00763082"/>
    <w:rsid w:val="007641B8"/>
    <w:rsid w:val="007651E2"/>
    <w:rsid w:val="00767C2F"/>
    <w:rsid w:val="007712E4"/>
    <w:rsid w:val="00771A80"/>
    <w:rsid w:val="00772D5D"/>
    <w:rsid w:val="00774690"/>
    <w:rsid w:val="007751D6"/>
    <w:rsid w:val="007802F5"/>
    <w:rsid w:val="00782CCD"/>
    <w:rsid w:val="00783BD0"/>
    <w:rsid w:val="00783F44"/>
    <w:rsid w:val="00784DEE"/>
    <w:rsid w:val="00785717"/>
    <w:rsid w:val="00785982"/>
    <w:rsid w:val="00791E22"/>
    <w:rsid w:val="00792848"/>
    <w:rsid w:val="00792EC7"/>
    <w:rsid w:val="007A0DCB"/>
    <w:rsid w:val="007A13EB"/>
    <w:rsid w:val="007A3253"/>
    <w:rsid w:val="007A3B26"/>
    <w:rsid w:val="007A5B87"/>
    <w:rsid w:val="007A75DA"/>
    <w:rsid w:val="007B008F"/>
    <w:rsid w:val="007B0FD8"/>
    <w:rsid w:val="007B3F53"/>
    <w:rsid w:val="007B43F3"/>
    <w:rsid w:val="007B4B69"/>
    <w:rsid w:val="007B4F1C"/>
    <w:rsid w:val="007B65B7"/>
    <w:rsid w:val="007B6618"/>
    <w:rsid w:val="007C088A"/>
    <w:rsid w:val="007C0EE0"/>
    <w:rsid w:val="007C2A85"/>
    <w:rsid w:val="007C4BC3"/>
    <w:rsid w:val="007C6636"/>
    <w:rsid w:val="007C6755"/>
    <w:rsid w:val="007C6E5B"/>
    <w:rsid w:val="007D33C6"/>
    <w:rsid w:val="007D4759"/>
    <w:rsid w:val="007D6F91"/>
    <w:rsid w:val="007D7324"/>
    <w:rsid w:val="007D7EAA"/>
    <w:rsid w:val="007E170B"/>
    <w:rsid w:val="007E3D56"/>
    <w:rsid w:val="007E607F"/>
    <w:rsid w:val="007E77D9"/>
    <w:rsid w:val="007F08E3"/>
    <w:rsid w:val="007F2C3D"/>
    <w:rsid w:val="007F35DE"/>
    <w:rsid w:val="007F4D4F"/>
    <w:rsid w:val="007F5808"/>
    <w:rsid w:val="007F6097"/>
    <w:rsid w:val="007F634C"/>
    <w:rsid w:val="007F7620"/>
    <w:rsid w:val="007F76D9"/>
    <w:rsid w:val="00800C65"/>
    <w:rsid w:val="008036EB"/>
    <w:rsid w:val="008062BC"/>
    <w:rsid w:val="00811923"/>
    <w:rsid w:val="008136A2"/>
    <w:rsid w:val="00815922"/>
    <w:rsid w:val="008161AD"/>
    <w:rsid w:val="00816FB0"/>
    <w:rsid w:val="008200F8"/>
    <w:rsid w:val="00822F18"/>
    <w:rsid w:val="00824BF8"/>
    <w:rsid w:val="00826629"/>
    <w:rsid w:val="00833F7E"/>
    <w:rsid w:val="00834003"/>
    <w:rsid w:val="008357A8"/>
    <w:rsid w:val="00840B49"/>
    <w:rsid w:val="00845947"/>
    <w:rsid w:val="0085275F"/>
    <w:rsid w:val="00854579"/>
    <w:rsid w:val="008552BC"/>
    <w:rsid w:val="00855A24"/>
    <w:rsid w:val="00856EC1"/>
    <w:rsid w:val="008575BD"/>
    <w:rsid w:val="008608FF"/>
    <w:rsid w:val="00861058"/>
    <w:rsid w:val="00865B2A"/>
    <w:rsid w:val="00870B84"/>
    <w:rsid w:val="00873F1F"/>
    <w:rsid w:val="008765D5"/>
    <w:rsid w:val="00876F4D"/>
    <w:rsid w:val="008819EA"/>
    <w:rsid w:val="008854CF"/>
    <w:rsid w:val="008865B2"/>
    <w:rsid w:val="0089007B"/>
    <w:rsid w:val="00894214"/>
    <w:rsid w:val="008942CB"/>
    <w:rsid w:val="008A0048"/>
    <w:rsid w:val="008A63BF"/>
    <w:rsid w:val="008B1131"/>
    <w:rsid w:val="008B28AD"/>
    <w:rsid w:val="008B290C"/>
    <w:rsid w:val="008B2B69"/>
    <w:rsid w:val="008B4371"/>
    <w:rsid w:val="008B4FA2"/>
    <w:rsid w:val="008B5D9F"/>
    <w:rsid w:val="008C0170"/>
    <w:rsid w:val="008C2EE5"/>
    <w:rsid w:val="008C497B"/>
    <w:rsid w:val="008C6830"/>
    <w:rsid w:val="008D0532"/>
    <w:rsid w:val="008D7206"/>
    <w:rsid w:val="008E1716"/>
    <w:rsid w:val="008E3005"/>
    <w:rsid w:val="008E33D6"/>
    <w:rsid w:val="008E3DF5"/>
    <w:rsid w:val="008E4E58"/>
    <w:rsid w:val="008E5927"/>
    <w:rsid w:val="008F031E"/>
    <w:rsid w:val="008F23CC"/>
    <w:rsid w:val="008F2E02"/>
    <w:rsid w:val="008F418A"/>
    <w:rsid w:val="008F736C"/>
    <w:rsid w:val="00900D5B"/>
    <w:rsid w:val="00901B51"/>
    <w:rsid w:val="00905515"/>
    <w:rsid w:val="00906D7D"/>
    <w:rsid w:val="00906E6C"/>
    <w:rsid w:val="00911D9D"/>
    <w:rsid w:val="00915830"/>
    <w:rsid w:val="00916901"/>
    <w:rsid w:val="0092116A"/>
    <w:rsid w:val="009221D9"/>
    <w:rsid w:val="009239EC"/>
    <w:rsid w:val="00926BAC"/>
    <w:rsid w:val="00930980"/>
    <w:rsid w:val="00931080"/>
    <w:rsid w:val="009310D6"/>
    <w:rsid w:val="0093187A"/>
    <w:rsid w:val="009348EA"/>
    <w:rsid w:val="0093671A"/>
    <w:rsid w:val="009417CF"/>
    <w:rsid w:val="00942928"/>
    <w:rsid w:val="0094331A"/>
    <w:rsid w:val="00943329"/>
    <w:rsid w:val="009442CE"/>
    <w:rsid w:val="00944475"/>
    <w:rsid w:val="009468B5"/>
    <w:rsid w:val="00951CF2"/>
    <w:rsid w:val="00956E11"/>
    <w:rsid w:val="00961D66"/>
    <w:rsid w:val="009662E1"/>
    <w:rsid w:val="00967677"/>
    <w:rsid w:val="00967DC0"/>
    <w:rsid w:val="00967FEC"/>
    <w:rsid w:val="00971A58"/>
    <w:rsid w:val="009724A7"/>
    <w:rsid w:val="00973728"/>
    <w:rsid w:val="00974C62"/>
    <w:rsid w:val="00975957"/>
    <w:rsid w:val="00976764"/>
    <w:rsid w:val="00976B86"/>
    <w:rsid w:val="00977573"/>
    <w:rsid w:val="00983213"/>
    <w:rsid w:val="00983CCF"/>
    <w:rsid w:val="00984D30"/>
    <w:rsid w:val="0099004A"/>
    <w:rsid w:val="00991B26"/>
    <w:rsid w:val="00994059"/>
    <w:rsid w:val="009959CC"/>
    <w:rsid w:val="00997F6D"/>
    <w:rsid w:val="009A2B4C"/>
    <w:rsid w:val="009A7CAD"/>
    <w:rsid w:val="009B08A5"/>
    <w:rsid w:val="009B4219"/>
    <w:rsid w:val="009B6CF1"/>
    <w:rsid w:val="009B79D3"/>
    <w:rsid w:val="009B7DE1"/>
    <w:rsid w:val="009C6512"/>
    <w:rsid w:val="009D1B71"/>
    <w:rsid w:val="009D6189"/>
    <w:rsid w:val="009D6355"/>
    <w:rsid w:val="009E1267"/>
    <w:rsid w:val="009E5471"/>
    <w:rsid w:val="009E5492"/>
    <w:rsid w:val="009E5F81"/>
    <w:rsid w:val="009E6057"/>
    <w:rsid w:val="009E6D2E"/>
    <w:rsid w:val="009E777E"/>
    <w:rsid w:val="009E7E05"/>
    <w:rsid w:val="009F1DE7"/>
    <w:rsid w:val="009F3F05"/>
    <w:rsid w:val="009F74E1"/>
    <w:rsid w:val="009F768F"/>
    <w:rsid w:val="009F7756"/>
    <w:rsid w:val="00A00BAF"/>
    <w:rsid w:val="00A07B6B"/>
    <w:rsid w:val="00A10B75"/>
    <w:rsid w:val="00A15BCD"/>
    <w:rsid w:val="00A21A9F"/>
    <w:rsid w:val="00A25A8B"/>
    <w:rsid w:val="00A25E53"/>
    <w:rsid w:val="00A4043B"/>
    <w:rsid w:val="00A4129D"/>
    <w:rsid w:val="00A447FD"/>
    <w:rsid w:val="00A44BB9"/>
    <w:rsid w:val="00A45D53"/>
    <w:rsid w:val="00A473B1"/>
    <w:rsid w:val="00A50125"/>
    <w:rsid w:val="00A51ECC"/>
    <w:rsid w:val="00A52C85"/>
    <w:rsid w:val="00A54E10"/>
    <w:rsid w:val="00A55C59"/>
    <w:rsid w:val="00A56A61"/>
    <w:rsid w:val="00A56FA3"/>
    <w:rsid w:val="00A57395"/>
    <w:rsid w:val="00A60632"/>
    <w:rsid w:val="00A61EB3"/>
    <w:rsid w:val="00A622B9"/>
    <w:rsid w:val="00A6346C"/>
    <w:rsid w:val="00A63758"/>
    <w:rsid w:val="00A712C7"/>
    <w:rsid w:val="00A72E2F"/>
    <w:rsid w:val="00A74167"/>
    <w:rsid w:val="00A80DA0"/>
    <w:rsid w:val="00A82847"/>
    <w:rsid w:val="00A83F40"/>
    <w:rsid w:val="00A8567B"/>
    <w:rsid w:val="00A858F1"/>
    <w:rsid w:val="00A86122"/>
    <w:rsid w:val="00A873C4"/>
    <w:rsid w:val="00A91A50"/>
    <w:rsid w:val="00A91A69"/>
    <w:rsid w:val="00A946B3"/>
    <w:rsid w:val="00A97C5E"/>
    <w:rsid w:val="00AA09E6"/>
    <w:rsid w:val="00AA0A80"/>
    <w:rsid w:val="00AA2819"/>
    <w:rsid w:val="00AA322A"/>
    <w:rsid w:val="00AA68D7"/>
    <w:rsid w:val="00AA7828"/>
    <w:rsid w:val="00AB062C"/>
    <w:rsid w:val="00AB3854"/>
    <w:rsid w:val="00AC04AE"/>
    <w:rsid w:val="00AC0922"/>
    <w:rsid w:val="00AC1D6A"/>
    <w:rsid w:val="00AC2621"/>
    <w:rsid w:val="00AC4665"/>
    <w:rsid w:val="00AC4E8A"/>
    <w:rsid w:val="00AD08E1"/>
    <w:rsid w:val="00AD6106"/>
    <w:rsid w:val="00AD6FB1"/>
    <w:rsid w:val="00AE2432"/>
    <w:rsid w:val="00AE344B"/>
    <w:rsid w:val="00AE3C5F"/>
    <w:rsid w:val="00AE4A0D"/>
    <w:rsid w:val="00AE6AC3"/>
    <w:rsid w:val="00AE74EB"/>
    <w:rsid w:val="00AF1045"/>
    <w:rsid w:val="00AF22F0"/>
    <w:rsid w:val="00AF264C"/>
    <w:rsid w:val="00AF3BA5"/>
    <w:rsid w:val="00AF3F18"/>
    <w:rsid w:val="00AF491A"/>
    <w:rsid w:val="00AF5E03"/>
    <w:rsid w:val="00B00D1D"/>
    <w:rsid w:val="00B02CEB"/>
    <w:rsid w:val="00B03B8A"/>
    <w:rsid w:val="00B0485B"/>
    <w:rsid w:val="00B06EC6"/>
    <w:rsid w:val="00B11704"/>
    <w:rsid w:val="00B13845"/>
    <w:rsid w:val="00B16477"/>
    <w:rsid w:val="00B17694"/>
    <w:rsid w:val="00B23D35"/>
    <w:rsid w:val="00B3130F"/>
    <w:rsid w:val="00B313E2"/>
    <w:rsid w:val="00B32706"/>
    <w:rsid w:val="00B32835"/>
    <w:rsid w:val="00B32854"/>
    <w:rsid w:val="00B36E6E"/>
    <w:rsid w:val="00B409D2"/>
    <w:rsid w:val="00B41F06"/>
    <w:rsid w:val="00B42EDE"/>
    <w:rsid w:val="00B44656"/>
    <w:rsid w:val="00B45504"/>
    <w:rsid w:val="00B4742A"/>
    <w:rsid w:val="00B50637"/>
    <w:rsid w:val="00B516C6"/>
    <w:rsid w:val="00B54734"/>
    <w:rsid w:val="00B639DF"/>
    <w:rsid w:val="00B64213"/>
    <w:rsid w:val="00B64828"/>
    <w:rsid w:val="00B657FE"/>
    <w:rsid w:val="00B65F08"/>
    <w:rsid w:val="00B66CA2"/>
    <w:rsid w:val="00B711B9"/>
    <w:rsid w:val="00B71836"/>
    <w:rsid w:val="00B762AA"/>
    <w:rsid w:val="00B76F3D"/>
    <w:rsid w:val="00B7711C"/>
    <w:rsid w:val="00B7778F"/>
    <w:rsid w:val="00B8654D"/>
    <w:rsid w:val="00B87AA7"/>
    <w:rsid w:val="00B90309"/>
    <w:rsid w:val="00B934D5"/>
    <w:rsid w:val="00B94227"/>
    <w:rsid w:val="00B96C1B"/>
    <w:rsid w:val="00BA056E"/>
    <w:rsid w:val="00BA3B43"/>
    <w:rsid w:val="00BA410B"/>
    <w:rsid w:val="00BA4EB0"/>
    <w:rsid w:val="00BA5037"/>
    <w:rsid w:val="00BA6602"/>
    <w:rsid w:val="00BA6E57"/>
    <w:rsid w:val="00BA756F"/>
    <w:rsid w:val="00BB0E78"/>
    <w:rsid w:val="00BB1217"/>
    <w:rsid w:val="00BB12A4"/>
    <w:rsid w:val="00BB2313"/>
    <w:rsid w:val="00BB2CC4"/>
    <w:rsid w:val="00BB4C2F"/>
    <w:rsid w:val="00BB7964"/>
    <w:rsid w:val="00BC0176"/>
    <w:rsid w:val="00BC301D"/>
    <w:rsid w:val="00BC3438"/>
    <w:rsid w:val="00BC4066"/>
    <w:rsid w:val="00BC56EF"/>
    <w:rsid w:val="00BC5B25"/>
    <w:rsid w:val="00BC65B1"/>
    <w:rsid w:val="00BC7A25"/>
    <w:rsid w:val="00BD107E"/>
    <w:rsid w:val="00BD2F0E"/>
    <w:rsid w:val="00BD608D"/>
    <w:rsid w:val="00BD7338"/>
    <w:rsid w:val="00BE79E4"/>
    <w:rsid w:val="00BF03BF"/>
    <w:rsid w:val="00BF0725"/>
    <w:rsid w:val="00BF16CC"/>
    <w:rsid w:val="00BF1754"/>
    <w:rsid w:val="00BF2026"/>
    <w:rsid w:val="00BF3844"/>
    <w:rsid w:val="00BF422E"/>
    <w:rsid w:val="00BF524C"/>
    <w:rsid w:val="00BF5446"/>
    <w:rsid w:val="00BF592C"/>
    <w:rsid w:val="00BF5B63"/>
    <w:rsid w:val="00BF6734"/>
    <w:rsid w:val="00BF6B72"/>
    <w:rsid w:val="00BF72C5"/>
    <w:rsid w:val="00C00C5D"/>
    <w:rsid w:val="00C02BD1"/>
    <w:rsid w:val="00C05B99"/>
    <w:rsid w:val="00C06B41"/>
    <w:rsid w:val="00C10A28"/>
    <w:rsid w:val="00C110CF"/>
    <w:rsid w:val="00C112EB"/>
    <w:rsid w:val="00C12601"/>
    <w:rsid w:val="00C12E31"/>
    <w:rsid w:val="00C13F68"/>
    <w:rsid w:val="00C141E9"/>
    <w:rsid w:val="00C15B8A"/>
    <w:rsid w:val="00C17534"/>
    <w:rsid w:val="00C212CA"/>
    <w:rsid w:val="00C2242A"/>
    <w:rsid w:val="00C2378F"/>
    <w:rsid w:val="00C2456D"/>
    <w:rsid w:val="00C2479A"/>
    <w:rsid w:val="00C256F7"/>
    <w:rsid w:val="00C25F19"/>
    <w:rsid w:val="00C26924"/>
    <w:rsid w:val="00C276AF"/>
    <w:rsid w:val="00C32DFE"/>
    <w:rsid w:val="00C366CA"/>
    <w:rsid w:val="00C3690A"/>
    <w:rsid w:val="00C36A15"/>
    <w:rsid w:val="00C37024"/>
    <w:rsid w:val="00C37DB7"/>
    <w:rsid w:val="00C401C7"/>
    <w:rsid w:val="00C40466"/>
    <w:rsid w:val="00C4119E"/>
    <w:rsid w:val="00C41D2C"/>
    <w:rsid w:val="00C421A4"/>
    <w:rsid w:val="00C42B8D"/>
    <w:rsid w:val="00C47544"/>
    <w:rsid w:val="00C50B9C"/>
    <w:rsid w:val="00C50F6A"/>
    <w:rsid w:val="00C52D02"/>
    <w:rsid w:val="00C60505"/>
    <w:rsid w:val="00C610DE"/>
    <w:rsid w:val="00C627F9"/>
    <w:rsid w:val="00C66976"/>
    <w:rsid w:val="00C70E62"/>
    <w:rsid w:val="00C73B56"/>
    <w:rsid w:val="00C764A1"/>
    <w:rsid w:val="00C76BFE"/>
    <w:rsid w:val="00C773CD"/>
    <w:rsid w:val="00C81775"/>
    <w:rsid w:val="00C81E5A"/>
    <w:rsid w:val="00C83B82"/>
    <w:rsid w:val="00C8589D"/>
    <w:rsid w:val="00C85D5E"/>
    <w:rsid w:val="00C86ECE"/>
    <w:rsid w:val="00C876DA"/>
    <w:rsid w:val="00C91048"/>
    <w:rsid w:val="00C93CF0"/>
    <w:rsid w:val="00C93F61"/>
    <w:rsid w:val="00C955A6"/>
    <w:rsid w:val="00C96EE0"/>
    <w:rsid w:val="00CA0D49"/>
    <w:rsid w:val="00CA5529"/>
    <w:rsid w:val="00CA55F3"/>
    <w:rsid w:val="00CA61C7"/>
    <w:rsid w:val="00CA764F"/>
    <w:rsid w:val="00CB15F8"/>
    <w:rsid w:val="00CB16B9"/>
    <w:rsid w:val="00CB3615"/>
    <w:rsid w:val="00CB4035"/>
    <w:rsid w:val="00CB52FE"/>
    <w:rsid w:val="00CB5E1E"/>
    <w:rsid w:val="00CB718E"/>
    <w:rsid w:val="00CB7FF3"/>
    <w:rsid w:val="00CC03F3"/>
    <w:rsid w:val="00CC3ECE"/>
    <w:rsid w:val="00CC5812"/>
    <w:rsid w:val="00CC7396"/>
    <w:rsid w:val="00CD0C1B"/>
    <w:rsid w:val="00CD0C24"/>
    <w:rsid w:val="00CD4B95"/>
    <w:rsid w:val="00CD6FCB"/>
    <w:rsid w:val="00CE068A"/>
    <w:rsid w:val="00CE09E7"/>
    <w:rsid w:val="00CE24D6"/>
    <w:rsid w:val="00CE2A41"/>
    <w:rsid w:val="00CE2D47"/>
    <w:rsid w:val="00CE4910"/>
    <w:rsid w:val="00CE6DA0"/>
    <w:rsid w:val="00CE7040"/>
    <w:rsid w:val="00CF0026"/>
    <w:rsid w:val="00CF1CA2"/>
    <w:rsid w:val="00CF351D"/>
    <w:rsid w:val="00CF541E"/>
    <w:rsid w:val="00CF62B1"/>
    <w:rsid w:val="00CF78C8"/>
    <w:rsid w:val="00D012D0"/>
    <w:rsid w:val="00D049A4"/>
    <w:rsid w:val="00D050F9"/>
    <w:rsid w:val="00D06112"/>
    <w:rsid w:val="00D10635"/>
    <w:rsid w:val="00D11040"/>
    <w:rsid w:val="00D119FA"/>
    <w:rsid w:val="00D12DAF"/>
    <w:rsid w:val="00D13174"/>
    <w:rsid w:val="00D13E8D"/>
    <w:rsid w:val="00D15718"/>
    <w:rsid w:val="00D163D8"/>
    <w:rsid w:val="00D2062C"/>
    <w:rsid w:val="00D234AC"/>
    <w:rsid w:val="00D24033"/>
    <w:rsid w:val="00D24CC7"/>
    <w:rsid w:val="00D250FC"/>
    <w:rsid w:val="00D275DB"/>
    <w:rsid w:val="00D30008"/>
    <w:rsid w:val="00D304F2"/>
    <w:rsid w:val="00D313B2"/>
    <w:rsid w:val="00D3411C"/>
    <w:rsid w:val="00D37138"/>
    <w:rsid w:val="00D3758A"/>
    <w:rsid w:val="00D42093"/>
    <w:rsid w:val="00D430F6"/>
    <w:rsid w:val="00D4626D"/>
    <w:rsid w:val="00D51633"/>
    <w:rsid w:val="00D530DD"/>
    <w:rsid w:val="00D5732C"/>
    <w:rsid w:val="00D60205"/>
    <w:rsid w:val="00D6119A"/>
    <w:rsid w:val="00D61972"/>
    <w:rsid w:val="00D64C8F"/>
    <w:rsid w:val="00D659F1"/>
    <w:rsid w:val="00D65B25"/>
    <w:rsid w:val="00D71AB7"/>
    <w:rsid w:val="00D73156"/>
    <w:rsid w:val="00D75667"/>
    <w:rsid w:val="00D7633B"/>
    <w:rsid w:val="00D837D6"/>
    <w:rsid w:val="00D87875"/>
    <w:rsid w:val="00D87964"/>
    <w:rsid w:val="00D90E71"/>
    <w:rsid w:val="00D95627"/>
    <w:rsid w:val="00D96AC8"/>
    <w:rsid w:val="00DA043A"/>
    <w:rsid w:val="00DA06FB"/>
    <w:rsid w:val="00DA115C"/>
    <w:rsid w:val="00DA3198"/>
    <w:rsid w:val="00DA612B"/>
    <w:rsid w:val="00DB0386"/>
    <w:rsid w:val="00DB1EC8"/>
    <w:rsid w:val="00DB3704"/>
    <w:rsid w:val="00DB5875"/>
    <w:rsid w:val="00DB70ED"/>
    <w:rsid w:val="00DC104F"/>
    <w:rsid w:val="00DC44F1"/>
    <w:rsid w:val="00DC4C61"/>
    <w:rsid w:val="00DC5B08"/>
    <w:rsid w:val="00DD0FCE"/>
    <w:rsid w:val="00DD16CD"/>
    <w:rsid w:val="00DD300D"/>
    <w:rsid w:val="00DE1252"/>
    <w:rsid w:val="00DE1A8F"/>
    <w:rsid w:val="00DE22BD"/>
    <w:rsid w:val="00DE3378"/>
    <w:rsid w:val="00DE4F86"/>
    <w:rsid w:val="00DF1A37"/>
    <w:rsid w:val="00DF6097"/>
    <w:rsid w:val="00DF6F83"/>
    <w:rsid w:val="00DF7217"/>
    <w:rsid w:val="00E00514"/>
    <w:rsid w:val="00E015CA"/>
    <w:rsid w:val="00E04EAF"/>
    <w:rsid w:val="00E11EB1"/>
    <w:rsid w:val="00E13D01"/>
    <w:rsid w:val="00E15040"/>
    <w:rsid w:val="00E16F08"/>
    <w:rsid w:val="00E20493"/>
    <w:rsid w:val="00E21A6F"/>
    <w:rsid w:val="00E21D5F"/>
    <w:rsid w:val="00E21EC7"/>
    <w:rsid w:val="00E22929"/>
    <w:rsid w:val="00E23B5E"/>
    <w:rsid w:val="00E23F80"/>
    <w:rsid w:val="00E2460D"/>
    <w:rsid w:val="00E307E8"/>
    <w:rsid w:val="00E30AA0"/>
    <w:rsid w:val="00E31F45"/>
    <w:rsid w:val="00E340FE"/>
    <w:rsid w:val="00E34B38"/>
    <w:rsid w:val="00E407C9"/>
    <w:rsid w:val="00E4147B"/>
    <w:rsid w:val="00E42E77"/>
    <w:rsid w:val="00E42EC6"/>
    <w:rsid w:val="00E45B2E"/>
    <w:rsid w:val="00E51D9C"/>
    <w:rsid w:val="00E537F4"/>
    <w:rsid w:val="00E5434D"/>
    <w:rsid w:val="00E54B04"/>
    <w:rsid w:val="00E55A9F"/>
    <w:rsid w:val="00E6073B"/>
    <w:rsid w:val="00E62750"/>
    <w:rsid w:val="00E63664"/>
    <w:rsid w:val="00E6403B"/>
    <w:rsid w:val="00E64663"/>
    <w:rsid w:val="00E659EF"/>
    <w:rsid w:val="00E66AFA"/>
    <w:rsid w:val="00E72440"/>
    <w:rsid w:val="00E73660"/>
    <w:rsid w:val="00E73776"/>
    <w:rsid w:val="00E738A0"/>
    <w:rsid w:val="00E740FB"/>
    <w:rsid w:val="00E75402"/>
    <w:rsid w:val="00E760C6"/>
    <w:rsid w:val="00E77DA3"/>
    <w:rsid w:val="00E805CB"/>
    <w:rsid w:val="00E81068"/>
    <w:rsid w:val="00E83F64"/>
    <w:rsid w:val="00E853F7"/>
    <w:rsid w:val="00E861AA"/>
    <w:rsid w:val="00E87315"/>
    <w:rsid w:val="00E8738F"/>
    <w:rsid w:val="00E91BDA"/>
    <w:rsid w:val="00E935E5"/>
    <w:rsid w:val="00E935FB"/>
    <w:rsid w:val="00E94F98"/>
    <w:rsid w:val="00E957D3"/>
    <w:rsid w:val="00E958C3"/>
    <w:rsid w:val="00E97D78"/>
    <w:rsid w:val="00EA07F5"/>
    <w:rsid w:val="00EA4265"/>
    <w:rsid w:val="00EA726C"/>
    <w:rsid w:val="00EB0964"/>
    <w:rsid w:val="00EB16B9"/>
    <w:rsid w:val="00EB1B98"/>
    <w:rsid w:val="00EB1ED9"/>
    <w:rsid w:val="00EB231B"/>
    <w:rsid w:val="00EB3034"/>
    <w:rsid w:val="00EB491B"/>
    <w:rsid w:val="00EB79A5"/>
    <w:rsid w:val="00EB7AC0"/>
    <w:rsid w:val="00EC1339"/>
    <w:rsid w:val="00EC277D"/>
    <w:rsid w:val="00EC36DB"/>
    <w:rsid w:val="00EC36F2"/>
    <w:rsid w:val="00EC40BC"/>
    <w:rsid w:val="00EC725A"/>
    <w:rsid w:val="00ED0666"/>
    <w:rsid w:val="00ED1C55"/>
    <w:rsid w:val="00ED3906"/>
    <w:rsid w:val="00ED5E81"/>
    <w:rsid w:val="00ED6222"/>
    <w:rsid w:val="00EF4303"/>
    <w:rsid w:val="00EF4FF6"/>
    <w:rsid w:val="00EF519F"/>
    <w:rsid w:val="00EF5F42"/>
    <w:rsid w:val="00EF7145"/>
    <w:rsid w:val="00EF7DE5"/>
    <w:rsid w:val="00F00A49"/>
    <w:rsid w:val="00F02E61"/>
    <w:rsid w:val="00F104A1"/>
    <w:rsid w:val="00F10545"/>
    <w:rsid w:val="00F13769"/>
    <w:rsid w:val="00F15A71"/>
    <w:rsid w:val="00F161C8"/>
    <w:rsid w:val="00F2047D"/>
    <w:rsid w:val="00F27052"/>
    <w:rsid w:val="00F27D3C"/>
    <w:rsid w:val="00F31AB5"/>
    <w:rsid w:val="00F31BDC"/>
    <w:rsid w:val="00F32448"/>
    <w:rsid w:val="00F343EA"/>
    <w:rsid w:val="00F42767"/>
    <w:rsid w:val="00F42CFE"/>
    <w:rsid w:val="00F443B7"/>
    <w:rsid w:val="00F464FA"/>
    <w:rsid w:val="00F46E55"/>
    <w:rsid w:val="00F53432"/>
    <w:rsid w:val="00F54397"/>
    <w:rsid w:val="00F54C10"/>
    <w:rsid w:val="00F570E4"/>
    <w:rsid w:val="00F573D8"/>
    <w:rsid w:val="00F61965"/>
    <w:rsid w:val="00F62057"/>
    <w:rsid w:val="00F653D4"/>
    <w:rsid w:val="00F70F03"/>
    <w:rsid w:val="00F72B69"/>
    <w:rsid w:val="00F74379"/>
    <w:rsid w:val="00F744DC"/>
    <w:rsid w:val="00F75000"/>
    <w:rsid w:val="00F76164"/>
    <w:rsid w:val="00F77C7F"/>
    <w:rsid w:val="00F8180D"/>
    <w:rsid w:val="00F82299"/>
    <w:rsid w:val="00F82FCE"/>
    <w:rsid w:val="00F849FA"/>
    <w:rsid w:val="00F85196"/>
    <w:rsid w:val="00F86830"/>
    <w:rsid w:val="00F91360"/>
    <w:rsid w:val="00F934B4"/>
    <w:rsid w:val="00F95812"/>
    <w:rsid w:val="00F97FAE"/>
    <w:rsid w:val="00FA1749"/>
    <w:rsid w:val="00FA1D1C"/>
    <w:rsid w:val="00FA6DBE"/>
    <w:rsid w:val="00FA6FEB"/>
    <w:rsid w:val="00FA70F8"/>
    <w:rsid w:val="00FB05D6"/>
    <w:rsid w:val="00FB10E2"/>
    <w:rsid w:val="00FB1A77"/>
    <w:rsid w:val="00FB1BB9"/>
    <w:rsid w:val="00FB4352"/>
    <w:rsid w:val="00FB5322"/>
    <w:rsid w:val="00FB61DB"/>
    <w:rsid w:val="00FB6B2E"/>
    <w:rsid w:val="00FB6DCE"/>
    <w:rsid w:val="00FB6ECE"/>
    <w:rsid w:val="00FC3CC3"/>
    <w:rsid w:val="00FC3EC5"/>
    <w:rsid w:val="00FC5626"/>
    <w:rsid w:val="00FC713C"/>
    <w:rsid w:val="00FC79DB"/>
    <w:rsid w:val="00FD2D22"/>
    <w:rsid w:val="00FD2F48"/>
    <w:rsid w:val="00FD3800"/>
    <w:rsid w:val="00FD75F7"/>
    <w:rsid w:val="00FD7932"/>
    <w:rsid w:val="00FE4E5D"/>
    <w:rsid w:val="00FE5420"/>
    <w:rsid w:val="00FE65C7"/>
    <w:rsid w:val="00FE767C"/>
    <w:rsid w:val="00FF0D46"/>
    <w:rsid w:val="00FF1ECF"/>
    <w:rsid w:val="00FF23B2"/>
    <w:rsid w:val="00FF2AE0"/>
    <w:rsid w:val="00FF4165"/>
    <w:rsid w:val="00FF5CD6"/>
    <w:rsid w:val="00FF791D"/>
    <w:rsid w:val="013F4395"/>
    <w:rsid w:val="01453A2C"/>
    <w:rsid w:val="01475A9A"/>
    <w:rsid w:val="014B212C"/>
    <w:rsid w:val="01677DBD"/>
    <w:rsid w:val="01724B8D"/>
    <w:rsid w:val="01741CF1"/>
    <w:rsid w:val="01833C54"/>
    <w:rsid w:val="019605EF"/>
    <w:rsid w:val="01A15E75"/>
    <w:rsid w:val="01A92A9D"/>
    <w:rsid w:val="01B54492"/>
    <w:rsid w:val="01BE009F"/>
    <w:rsid w:val="01C9726A"/>
    <w:rsid w:val="01DE38AA"/>
    <w:rsid w:val="01F409D9"/>
    <w:rsid w:val="027E39A5"/>
    <w:rsid w:val="02865E1B"/>
    <w:rsid w:val="02AE1071"/>
    <w:rsid w:val="02C00389"/>
    <w:rsid w:val="02D81E5D"/>
    <w:rsid w:val="032A5856"/>
    <w:rsid w:val="032D71D7"/>
    <w:rsid w:val="03393236"/>
    <w:rsid w:val="03461584"/>
    <w:rsid w:val="034D7D1E"/>
    <w:rsid w:val="035978CE"/>
    <w:rsid w:val="03BC0B48"/>
    <w:rsid w:val="03C951BF"/>
    <w:rsid w:val="03D6640C"/>
    <w:rsid w:val="03E04D95"/>
    <w:rsid w:val="04033151"/>
    <w:rsid w:val="043D1741"/>
    <w:rsid w:val="04445D3A"/>
    <w:rsid w:val="04635DD1"/>
    <w:rsid w:val="04924B09"/>
    <w:rsid w:val="04A80387"/>
    <w:rsid w:val="04A93B60"/>
    <w:rsid w:val="04AB571B"/>
    <w:rsid w:val="04AF5A42"/>
    <w:rsid w:val="04BB21E0"/>
    <w:rsid w:val="04BE2C44"/>
    <w:rsid w:val="04CA2712"/>
    <w:rsid w:val="04ED0D49"/>
    <w:rsid w:val="051275EA"/>
    <w:rsid w:val="051539D2"/>
    <w:rsid w:val="05182A59"/>
    <w:rsid w:val="051A2058"/>
    <w:rsid w:val="05211B48"/>
    <w:rsid w:val="05237DFE"/>
    <w:rsid w:val="05246CD2"/>
    <w:rsid w:val="05421B6C"/>
    <w:rsid w:val="054C185A"/>
    <w:rsid w:val="056056C3"/>
    <w:rsid w:val="056D5B38"/>
    <w:rsid w:val="05B350CC"/>
    <w:rsid w:val="05DD1A89"/>
    <w:rsid w:val="05F56CCD"/>
    <w:rsid w:val="062D09A4"/>
    <w:rsid w:val="06440C74"/>
    <w:rsid w:val="064F089C"/>
    <w:rsid w:val="06721C3B"/>
    <w:rsid w:val="068B0BE7"/>
    <w:rsid w:val="06AD3465"/>
    <w:rsid w:val="06C21A46"/>
    <w:rsid w:val="06DB62F5"/>
    <w:rsid w:val="06E83826"/>
    <w:rsid w:val="07120563"/>
    <w:rsid w:val="07190EC9"/>
    <w:rsid w:val="07362FB7"/>
    <w:rsid w:val="073F222C"/>
    <w:rsid w:val="07554F9D"/>
    <w:rsid w:val="075652ED"/>
    <w:rsid w:val="07787BDF"/>
    <w:rsid w:val="07832DFB"/>
    <w:rsid w:val="07B833D1"/>
    <w:rsid w:val="07D20C85"/>
    <w:rsid w:val="07E4067E"/>
    <w:rsid w:val="07E72B89"/>
    <w:rsid w:val="07F54ABF"/>
    <w:rsid w:val="080545E0"/>
    <w:rsid w:val="0814312B"/>
    <w:rsid w:val="08197493"/>
    <w:rsid w:val="08256BBB"/>
    <w:rsid w:val="08335065"/>
    <w:rsid w:val="08376B92"/>
    <w:rsid w:val="085360FE"/>
    <w:rsid w:val="08755DBF"/>
    <w:rsid w:val="08C7395F"/>
    <w:rsid w:val="08D00CFC"/>
    <w:rsid w:val="08D711E8"/>
    <w:rsid w:val="08DE5CA7"/>
    <w:rsid w:val="091E0AD9"/>
    <w:rsid w:val="096E6773"/>
    <w:rsid w:val="09871DA9"/>
    <w:rsid w:val="098B761C"/>
    <w:rsid w:val="09956FED"/>
    <w:rsid w:val="099B546F"/>
    <w:rsid w:val="09A3609A"/>
    <w:rsid w:val="09B92C7A"/>
    <w:rsid w:val="09C40102"/>
    <w:rsid w:val="09EA6FB6"/>
    <w:rsid w:val="09F73217"/>
    <w:rsid w:val="0A063CEF"/>
    <w:rsid w:val="0A1044E6"/>
    <w:rsid w:val="0A18654E"/>
    <w:rsid w:val="0A1B64A0"/>
    <w:rsid w:val="0A267205"/>
    <w:rsid w:val="0A2D1420"/>
    <w:rsid w:val="0A317725"/>
    <w:rsid w:val="0A3B77DD"/>
    <w:rsid w:val="0A3E7BDB"/>
    <w:rsid w:val="0A460D1E"/>
    <w:rsid w:val="0A4F4C08"/>
    <w:rsid w:val="0A511B6E"/>
    <w:rsid w:val="0A523FB9"/>
    <w:rsid w:val="0ABC6927"/>
    <w:rsid w:val="0AE84B41"/>
    <w:rsid w:val="0B2325D5"/>
    <w:rsid w:val="0B5C3371"/>
    <w:rsid w:val="0B700D7E"/>
    <w:rsid w:val="0B9611BB"/>
    <w:rsid w:val="0B963174"/>
    <w:rsid w:val="0B9C195D"/>
    <w:rsid w:val="0BB3592C"/>
    <w:rsid w:val="0BBB6563"/>
    <w:rsid w:val="0BDA63D1"/>
    <w:rsid w:val="0BEA20BB"/>
    <w:rsid w:val="0BF1748B"/>
    <w:rsid w:val="0C0330CF"/>
    <w:rsid w:val="0C2F33B3"/>
    <w:rsid w:val="0C3247EA"/>
    <w:rsid w:val="0C425A9C"/>
    <w:rsid w:val="0C4D1B0B"/>
    <w:rsid w:val="0C5D00FE"/>
    <w:rsid w:val="0CA400D4"/>
    <w:rsid w:val="0CAB79B3"/>
    <w:rsid w:val="0CD97C73"/>
    <w:rsid w:val="0CEA7506"/>
    <w:rsid w:val="0CEF7275"/>
    <w:rsid w:val="0D0A4757"/>
    <w:rsid w:val="0D3227D8"/>
    <w:rsid w:val="0D403481"/>
    <w:rsid w:val="0D4E0139"/>
    <w:rsid w:val="0D6A58D4"/>
    <w:rsid w:val="0D6E33DE"/>
    <w:rsid w:val="0D767BE0"/>
    <w:rsid w:val="0D7937AA"/>
    <w:rsid w:val="0D8E7BD0"/>
    <w:rsid w:val="0DC10F72"/>
    <w:rsid w:val="0DF22FF7"/>
    <w:rsid w:val="0DF5411B"/>
    <w:rsid w:val="0E0715BC"/>
    <w:rsid w:val="0E114B7C"/>
    <w:rsid w:val="0E3071CC"/>
    <w:rsid w:val="0E3D4AA5"/>
    <w:rsid w:val="0E506A10"/>
    <w:rsid w:val="0E661D91"/>
    <w:rsid w:val="0E8A3A93"/>
    <w:rsid w:val="0E970CF4"/>
    <w:rsid w:val="0EB73CEE"/>
    <w:rsid w:val="0ED54B74"/>
    <w:rsid w:val="0EDB76B4"/>
    <w:rsid w:val="0EF80D46"/>
    <w:rsid w:val="0EFA61F2"/>
    <w:rsid w:val="0F592DCB"/>
    <w:rsid w:val="0F627579"/>
    <w:rsid w:val="0F6E1040"/>
    <w:rsid w:val="0F7D432F"/>
    <w:rsid w:val="0F9B08C7"/>
    <w:rsid w:val="0FA81607"/>
    <w:rsid w:val="0FAA346C"/>
    <w:rsid w:val="0FD04197"/>
    <w:rsid w:val="0FD70A3B"/>
    <w:rsid w:val="100D0966"/>
    <w:rsid w:val="101D7D93"/>
    <w:rsid w:val="104B567C"/>
    <w:rsid w:val="106E41D6"/>
    <w:rsid w:val="1072339C"/>
    <w:rsid w:val="10847C0B"/>
    <w:rsid w:val="108717D7"/>
    <w:rsid w:val="10AC4495"/>
    <w:rsid w:val="10B93EA7"/>
    <w:rsid w:val="10BC7523"/>
    <w:rsid w:val="10C15D11"/>
    <w:rsid w:val="10EF1279"/>
    <w:rsid w:val="10F04F33"/>
    <w:rsid w:val="10F7249E"/>
    <w:rsid w:val="11050583"/>
    <w:rsid w:val="110E5584"/>
    <w:rsid w:val="112050D3"/>
    <w:rsid w:val="11260AAE"/>
    <w:rsid w:val="11261915"/>
    <w:rsid w:val="112D2C97"/>
    <w:rsid w:val="112F03DD"/>
    <w:rsid w:val="113856AD"/>
    <w:rsid w:val="11387A7D"/>
    <w:rsid w:val="114F0A1D"/>
    <w:rsid w:val="115421C9"/>
    <w:rsid w:val="115C7584"/>
    <w:rsid w:val="1171323C"/>
    <w:rsid w:val="117A457A"/>
    <w:rsid w:val="118D0558"/>
    <w:rsid w:val="119318C6"/>
    <w:rsid w:val="119F4C12"/>
    <w:rsid w:val="11B916AC"/>
    <w:rsid w:val="11C75B26"/>
    <w:rsid w:val="11E52C7A"/>
    <w:rsid w:val="11E77222"/>
    <w:rsid w:val="11F33A67"/>
    <w:rsid w:val="12170256"/>
    <w:rsid w:val="12182BAA"/>
    <w:rsid w:val="1219306E"/>
    <w:rsid w:val="1231504F"/>
    <w:rsid w:val="12366F26"/>
    <w:rsid w:val="124D300B"/>
    <w:rsid w:val="125C135B"/>
    <w:rsid w:val="12635593"/>
    <w:rsid w:val="12707810"/>
    <w:rsid w:val="12742424"/>
    <w:rsid w:val="12964803"/>
    <w:rsid w:val="129F0408"/>
    <w:rsid w:val="12CB76DC"/>
    <w:rsid w:val="12EC1848"/>
    <w:rsid w:val="13034A76"/>
    <w:rsid w:val="13110D07"/>
    <w:rsid w:val="13182500"/>
    <w:rsid w:val="131F484A"/>
    <w:rsid w:val="1322481D"/>
    <w:rsid w:val="13474854"/>
    <w:rsid w:val="135A371F"/>
    <w:rsid w:val="135E18C8"/>
    <w:rsid w:val="13630124"/>
    <w:rsid w:val="13732747"/>
    <w:rsid w:val="13757C03"/>
    <w:rsid w:val="13774E75"/>
    <w:rsid w:val="13A411E9"/>
    <w:rsid w:val="13BC00D6"/>
    <w:rsid w:val="13C8454E"/>
    <w:rsid w:val="13CB2889"/>
    <w:rsid w:val="13CD5F63"/>
    <w:rsid w:val="13D368C9"/>
    <w:rsid w:val="13DC42FC"/>
    <w:rsid w:val="13E7217F"/>
    <w:rsid w:val="13E8453C"/>
    <w:rsid w:val="14150C30"/>
    <w:rsid w:val="14A342BF"/>
    <w:rsid w:val="14A51725"/>
    <w:rsid w:val="14D31F44"/>
    <w:rsid w:val="14D81423"/>
    <w:rsid w:val="15014732"/>
    <w:rsid w:val="15682529"/>
    <w:rsid w:val="158B1C2E"/>
    <w:rsid w:val="15C01E7F"/>
    <w:rsid w:val="15EF0A88"/>
    <w:rsid w:val="15F142A2"/>
    <w:rsid w:val="15FF69E8"/>
    <w:rsid w:val="16103C34"/>
    <w:rsid w:val="16181423"/>
    <w:rsid w:val="16314FEE"/>
    <w:rsid w:val="16473513"/>
    <w:rsid w:val="167670A6"/>
    <w:rsid w:val="167F4B3B"/>
    <w:rsid w:val="1685274B"/>
    <w:rsid w:val="1696072D"/>
    <w:rsid w:val="16AF19E9"/>
    <w:rsid w:val="17105D86"/>
    <w:rsid w:val="17192962"/>
    <w:rsid w:val="172239CC"/>
    <w:rsid w:val="17233417"/>
    <w:rsid w:val="17247B64"/>
    <w:rsid w:val="17356080"/>
    <w:rsid w:val="1736395D"/>
    <w:rsid w:val="175313F9"/>
    <w:rsid w:val="17532184"/>
    <w:rsid w:val="175C2B33"/>
    <w:rsid w:val="176C0FEC"/>
    <w:rsid w:val="17944AA4"/>
    <w:rsid w:val="179476D4"/>
    <w:rsid w:val="179B28D3"/>
    <w:rsid w:val="17B058A8"/>
    <w:rsid w:val="17D067AC"/>
    <w:rsid w:val="17D500F6"/>
    <w:rsid w:val="180058C8"/>
    <w:rsid w:val="18046142"/>
    <w:rsid w:val="1809570E"/>
    <w:rsid w:val="181D302A"/>
    <w:rsid w:val="18690F50"/>
    <w:rsid w:val="187354F6"/>
    <w:rsid w:val="18897705"/>
    <w:rsid w:val="188A324D"/>
    <w:rsid w:val="189C1897"/>
    <w:rsid w:val="18AF4D83"/>
    <w:rsid w:val="18C879FF"/>
    <w:rsid w:val="19011560"/>
    <w:rsid w:val="19147CFD"/>
    <w:rsid w:val="19184B1F"/>
    <w:rsid w:val="193252EA"/>
    <w:rsid w:val="19496A16"/>
    <w:rsid w:val="194B53B8"/>
    <w:rsid w:val="196D7B69"/>
    <w:rsid w:val="19784A4F"/>
    <w:rsid w:val="19A67919"/>
    <w:rsid w:val="19DE630C"/>
    <w:rsid w:val="19DF4617"/>
    <w:rsid w:val="19FB23BF"/>
    <w:rsid w:val="19FB591C"/>
    <w:rsid w:val="1A117B35"/>
    <w:rsid w:val="1A1930A6"/>
    <w:rsid w:val="1A5B4857"/>
    <w:rsid w:val="1A663858"/>
    <w:rsid w:val="1A896DE7"/>
    <w:rsid w:val="1AE2467F"/>
    <w:rsid w:val="1B194608"/>
    <w:rsid w:val="1B2662FC"/>
    <w:rsid w:val="1B3F0BC0"/>
    <w:rsid w:val="1B497779"/>
    <w:rsid w:val="1B531416"/>
    <w:rsid w:val="1B73738F"/>
    <w:rsid w:val="1B7F178A"/>
    <w:rsid w:val="1B7F1B01"/>
    <w:rsid w:val="1BB55C09"/>
    <w:rsid w:val="1BCB63AA"/>
    <w:rsid w:val="1BD84F6F"/>
    <w:rsid w:val="1BDE12B9"/>
    <w:rsid w:val="1BE45412"/>
    <w:rsid w:val="1C0C30EA"/>
    <w:rsid w:val="1C105183"/>
    <w:rsid w:val="1C1F035C"/>
    <w:rsid w:val="1C2B69D6"/>
    <w:rsid w:val="1C302E76"/>
    <w:rsid w:val="1C3901E0"/>
    <w:rsid w:val="1C4C49A6"/>
    <w:rsid w:val="1C5532F1"/>
    <w:rsid w:val="1C7E1C4C"/>
    <w:rsid w:val="1C821530"/>
    <w:rsid w:val="1C99656C"/>
    <w:rsid w:val="1C9E7D6F"/>
    <w:rsid w:val="1CA559C2"/>
    <w:rsid w:val="1CB24F0D"/>
    <w:rsid w:val="1CCA5FCB"/>
    <w:rsid w:val="1CDE079A"/>
    <w:rsid w:val="1CFE18D3"/>
    <w:rsid w:val="1D225A4C"/>
    <w:rsid w:val="1D267CDE"/>
    <w:rsid w:val="1D2C4CAF"/>
    <w:rsid w:val="1D326E04"/>
    <w:rsid w:val="1D507DBB"/>
    <w:rsid w:val="1D510D44"/>
    <w:rsid w:val="1D68477A"/>
    <w:rsid w:val="1D8107CF"/>
    <w:rsid w:val="1DC43F48"/>
    <w:rsid w:val="1DC54080"/>
    <w:rsid w:val="1DCC03FE"/>
    <w:rsid w:val="1DCF17E8"/>
    <w:rsid w:val="1DF43133"/>
    <w:rsid w:val="1E3900F9"/>
    <w:rsid w:val="1E3A7FBC"/>
    <w:rsid w:val="1E4F5A54"/>
    <w:rsid w:val="1E573E9E"/>
    <w:rsid w:val="1ED22B6E"/>
    <w:rsid w:val="1EE87693"/>
    <w:rsid w:val="1F155EC2"/>
    <w:rsid w:val="1F1A30E8"/>
    <w:rsid w:val="1F297156"/>
    <w:rsid w:val="1F2E2B1D"/>
    <w:rsid w:val="1F383972"/>
    <w:rsid w:val="1F3F03CA"/>
    <w:rsid w:val="1F4E41A1"/>
    <w:rsid w:val="1F522874"/>
    <w:rsid w:val="1F7E68AB"/>
    <w:rsid w:val="1F984F33"/>
    <w:rsid w:val="1F9C7B0D"/>
    <w:rsid w:val="1FAD3A75"/>
    <w:rsid w:val="1FBD7DAC"/>
    <w:rsid w:val="1FE74B82"/>
    <w:rsid w:val="200B2EFB"/>
    <w:rsid w:val="203236D2"/>
    <w:rsid w:val="20643B74"/>
    <w:rsid w:val="20947AA7"/>
    <w:rsid w:val="209E7BDC"/>
    <w:rsid w:val="20CD77B0"/>
    <w:rsid w:val="20CF64E1"/>
    <w:rsid w:val="210A1D4A"/>
    <w:rsid w:val="212F0A29"/>
    <w:rsid w:val="21747E00"/>
    <w:rsid w:val="21BC073F"/>
    <w:rsid w:val="21C01E8B"/>
    <w:rsid w:val="21C95746"/>
    <w:rsid w:val="21D1572F"/>
    <w:rsid w:val="2238648A"/>
    <w:rsid w:val="224A2638"/>
    <w:rsid w:val="224D3598"/>
    <w:rsid w:val="225C547C"/>
    <w:rsid w:val="22652ABC"/>
    <w:rsid w:val="227C1E15"/>
    <w:rsid w:val="22B450ED"/>
    <w:rsid w:val="22B86AF9"/>
    <w:rsid w:val="22CC36E0"/>
    <w:rsid w:val="22E14A7F"/>
    <w:rsid w:val="22E612F7"/>
    <w:rsid w:val="22F67F50"/>
    <w:rsid w:val="230B794E"/>
    <w:rsid w:val="232626FE"/>
    <w:rsid w:val="235F437A"/>
    <w:rsid w:val="23604C03"/>
    <w:rsid w:val="23667790"/>
    <w:rsid w:val="238B61DE"/>
    <w:rsid w:val="23933392"/>
    <w:rsid w:val="239F3F99"/>
    <w:rsid w:val="23B326C3"/>
    <w:rsid w:val="23CA27CB"/>
    <w:rsid w:val="23CF3364"/>
    <w:rsid w:val="23DD114D"/>
    <w:rsid w:val="23E325E1"/>
    <w:rsid w:val="23E353E2"/>
    <w:rsid w:val="240974E8"/>
    <w:rsid w:val="241438ED"/>
    <w:rsid w:val="24711CEE"/>
    <w:rsid w:val="24784741"/>
    <w:rsid w:val="24A15DC7"/>
    <w:rsid w:val="24C05B8F"/>
    <w:rsid w:val="24C20A0A"/>
    <w:rsid w:val="251B1F6F"/>
    <w:rsid w:val="253D4089"/>
    <w:rsid w:val="25540DFC"/>
    <w:rsid w:val="25551DD4"/>
    <w:rsid w:val="25691FDE"/>
    <w:rsid w:val="256D4A24"/>
    <w:rsid w:val="257C7BFC"/>
    <w:rsid w:val="259650D1"/>
    <w:rsid w:val="25A62389"/>
    <w:rsid w:val="25B2703D"/>
    <w:rsid w:val="25E96894"/>
    <w:rsid w:val="25EC74D0"/>
    <w:rsid w:val="25F5423E"/>
    <w:rsid w:val="263C602C"/>
    <w:rsid w:val="26633322"/>
    <w:rsid w:val="267A1E74"/>
    <w:rsid w:val="267F1CDA"/>
    <w:rsid w:val="26820EE4"/>
    <w:rsid w:val="26EE5038"/>
    <w:rsid w:val="26F86FC2"/>
    <w:rsid w:val="27106AD4"/>
    <w:rsid w:val="27A74D9E"/>
    <w:rsid w:val="27C1696B"/>
    <w:rsid w:val="27C87761"/>
    <w:rsid w:val="27E1420E"/>
    <w:rsid w:val="280054C0"/>
    <w:rsid w:val="28234E53"/>
    <w:rsid w:val="28343780"/>
    <w:rsid w:val="283C075C"/>
    <w:rsid w:val="284343BD"/>
    <w:rsid w:val="2843569F"/>
    <w:rsid w:val="28484EC9"/>
    <w:rsid w:val="286C0B9B"/>
    <w:rsid w:val="28724EEE"/>
    <w:rsid w:val="28893A30"/>
    <w:rsid w:val="288B4139"/>
    <w:rsid w:val="289158C6"/>
    <w:rsid w:val="289723EF"/>
    <w:rsid w:val="28A06982"/>
    <w:rsid w:val="28C95CBB"/>
    <w:rsid w:val="28D06D64"/>
    <w:rsid w:val="29501313"/>
    <w:rsid w:val="29AB7D3A"/>
    <w:rsid w:val="29BD4ACD"/>
    <w:rsid w:val="29DC0666"/>
    <w:rsid w:val="2A0033D6"/>
    <w:rsid w:val="2A1B26B4"/>
    <w:rsid w:val="2A2F78FB"/>
    <w:rsid w:val="2A3B6531"/>
    <w:rsid w:val="2A7062BB"/>
    <w:rsid w:val="2A7F7CB7"/>
    <w:rsid w:val="2AAC0DAC"/>
    <w:rsid w:val="2AB56122"/>
    <w:rsid w:val="2AC32304"/>
    <w:rsid w:val="2AE6281A"/>
    <w:rsid w:val="2AF37337"/>
    <w:rsid w:val="2AFD6838"/>
    <w:rsid w:val="2B1D705C"/>
    <w:rsid w:val="2B3F2FB2"/>
    <w:rsid w:val="2B620C12"/>
    <w:rsid w:val="2B6A0853"/>
    <w:rsid w:val="2B8E1221"/>
    <w:rsid w:val="2B962547"/>
    <w:rsid w:val="2B962675"/>
    <w:rsid w:val="2BC801DF"/>
    <w:rsid w:val="2BD929AB"/>
    <w:rsid w:val="2BE341E8"/>
    <w:rsid w:val="2BE40023"/>
    <w:rsid w:val="2C33518A"/>
    <w:rsid w:val="2C3C25D4"/>
    <w:rsid w:val="2C814711"/>
    <w:rsid w:val="2C830D86"/>
    <w:rsid w:val="2C8E48EE"/>
    <w:rsid w:val="2C9A7258"/>
    <w:rsid w:val="2CAF2B64"/>
    <w:rsid w:val="2CD80F85"/>
    <w:rsid w:val="2CDE7AFC"/>
    <w:rsid w:val="2CE01690"/>
    <w:rsid w:val="2D0127A6"/>
    <w:rsid w:val="2D0379D5"/>
    <w:rsid w:val="2D207653"/>
    <w:rsid w:val="2D226D5A"/>
    <w:rsid w:val="2D2F3E25"/>
    <w:rsid w:val="2D40493E"/>
    <w:rsid w:val="2D4571D9"/>
    <w:rsid w:val="2D4C7B3D"/>
    <w:rsid w:val="2D5E7852"/>
    <w:rsid w:val="2D604CD2"/>
    <w:rsid w:val="2D7516CC"/>
    <w:rsid w:val="2D860506"/>
    <w:rsid w:val="2D8641BE"/>
    <w:rsid w:val="2DA53652"/>
    <w:rsid w:val="2DC11701"/>
    <w:rsid w:val="2DF8495E"/>
    <w:rsid w:val="2DFC5EBD"/>
    <w:rsid w:val="2E1C7981"/>
    <w:rsid w:val="2E211890"/>
    <w:rsid w:val="2E4F019C"/>
    <w:rsid w:val="2E8A4397"/>
    <w:rsid w:val="2E8D1C04"/>
    <w:rsid w:val="2E9F2318"/>
    <w:rsid w:val="2EA82EDB"/>
    <w:rsid w:val="2EAC7D9B"/>
    <w:rsid w:val="2EB55DB4"/>
    <w:rsid w:val="2ECA584B"/>
    <w:rsid w:val="2ED64CB8"/>
    <w:rsid w:val="2F1D613A"/>
    <w:rsid w:val="2F391F62"/>
    <w:rsid w:val="2F6E6100"/>
    <w:rsid w:val="2F8C0C74"/>
    <w:rsid w:val="2F9941CF"/>
    <w:rsid w:val="2FA93FBC"/>
    <w:rsid w:val="2FAD706C"/>
    <w:rsid w:val="2FAE2822"/>
    <w:rsid w:val="2FC02478"/>
    <w:rsid w:val="300C7D02"/>
    <w:rsid w:val="300D58E7"/>
    <w:rsid w:val="30100877"/>
    <w:rsid w:val="302E31E2"/>
    <w:rsid w:val="303D4B07"/>
    <w:rsid w:val="30597A62"/>
    <w:rsid w:val="30634B28"/>
    <w:rsid w:val="30935E7D"/>
    <w:rsid w:val="30990296"/>
    <w:rsid w:val="30B11229"/>
    <w:rsid w:val="30C115BA"/>
    <w:rsid w:val="30C54FD5"/>
    <w:rsid w:val="30E21A39"/>
    <w:rsid w:val="30FA49EF"/>
    <w:rsid w:val="31167889"/>
    <w:rsid w:val="31373B3C"/>
    <w:rsid w:val="316B15FD"/>
    <w:rsid w:val="316F79C3"/>
    <w:rsid w:val="31791906"/>
    <w:rsid w:val="317A77A0"/>
    <w:rsid w:val="31A542DE"/>
    <w:rsid w:val="31D21CE3"/>
    <w:rsid w:val="31D70DF6"/>
    <w:rsid w:val="31D9150C"/>
    <w:rsid w:val="31E25183"/>
    <w:rsid w:val="31EB09E4"/>
    <w:rsid w:val="31F06D95"/>
    <w:rsid w:val="31F67434"/>
    <w:rsid w:val="321A1CF5"/>
    <w:rsid w:val="321E19CB"/>
    <w:rsid w:val="32465E2A"/>
    <w:rsid w:val="32513A7F"/>
    <w:rsid w:val="32655C84"/>
    <w:rsid w:val="32670900"/>
    <w:rsid w:val="326A7FF0"/>
    <w:rsid w:val="3274454D"/>
    <w:rsid w:val="32830E6C"/>
    <w:rsid w:val="32A727A9"/>
    <w:rsid w:val="32C343AA"/>
    <w:rsid w:val="32C37E9C"/>
    <w:rsid w:val="32C60361"/>
    <w:rsid w:val="32F67BDE"/>
    <w:rsid w:val="3305419E"/>
    <w:rsid w:val="33071667"/>
    <w:rsid w:val="33293022"/>
    <w:rsid w:val="33317601"/>
    <w:rsid w:val="33546605"/>
    <w:rsid w:val="33677631"/>
    <w:rsid w:val="3379566E"/>
    <w:rsid w:val="337C2257"/>
    <w:rsid w:val="33863DF2"/>
    <w:rsid w:val="339F4DD4"/>
    <w:rsid w:val="339F76B8"/>
    <w:rsid w:val="33B17728"/>
    <w:rsid w:val="33BA3ED6"/>
    <w:rsid w:val="33F6426E"/>
    <w:rsid w:val="34487B52"/>
    <w:rsid w:val="344B4A53"/>
    <w:rsid w:val="34634A57"/>
    <w:rsid w:val="34640EE7"/>
    <w:rsid w:val="34911721"/>
    <w:rsid w:val="34D639F3"/>
    <w:rsid w:val="34D67CBD"/>
    <w:rsid w:val="34E256EA"/>
    <w:rsid w:val="34FA197D"/>
    <w:rsid w:val="35047E13"/>
    <w:rsid w:val="35397C56"/>
    <w:rsid w:val="354F16B4"/>
    <w:rsid w:val="35501BD0"/>
    <w:rsid w:val="355F2971"/>
    <w:rsid w:val="356A4C21"/>
    <w:rsid w:val="35BC16ED"/>
    <w:rsid w:val="35DF306F"/>
    <w:rsid w:val="35E36326"/>
    <w:rsid w:val="35ED3A26"/>
    <w:rsid w:val="360F2A1E"/>
    <w:rsid w:val="36254859"/>
    <w:rsid w:val="363D2BDE"/>
    <w:rsid w:val="365A29C5"/>
    <w:rsid w:val="367637C8"/>
    <w:rsid w:val="369A2332"/>
    <w:rsid w:val="36AF5F50"/>
    <w:rsid w:val="36CB4268"/>
    <w:rsid w:val="36F03FD9"/>
    <w:rsid w:val="36F97B20"/>
    <w:rsid w:val="37012291"/>
    <w:rsid w:val="37040F9A"/>
    <w:rsid w:val="370F7A36"/>
    <w:rsid w:val="372A12E0"/>
    <w:rsid w:val="372D2E44"/>
    <w:rsid w:val="374045D3"/>
    <w:rsid w:val="37477CC4"/>
    <w:rsid w:val="377C7EA9"/>
    <w:rsid w:val="37845A57"/>
    <w:rsid w:val="379151A5"/>
    <w:rsid w:val="37A37BF2"/>
    <w:rsid w:val="37B01065"/>
    <w:rsid w:val="37B117D7"/>
    <w:rsid w:val="37B41176"/>
    <w:rsid w:val="37BF6EE2"/>
    <w:rsid w:val="37DE1726"/>
    <w:rsid w:val="37F7120C"/>
    <w:rsid w:val="380055B7"/>
    <w:rsid w:val="38031F60"/>
    <w:rsid w:val="38092DF1"/>
    <w:rsid w:val="38455FAB"/>
    <w:rsid w:val="3883717C"/>
    <w:rsid w:val="38870119"/>
    <w:rsid w:val="38A93C47"/>
    <w:rsid w:val="38D15CCB"/>
    <w:rsid w:val="38D21D26"/>
    <w:rsid w:val="38FA5E47"/>
    <w:rsid w:val="39066A84"/>
    <w:rsid w:val="39415E61"/>
    <w:rsid w:val="39424CCD"/>
    <w:rsid w:val="39862F3C"/>
    <w:rsid w:val="39B85CF2"/>
    <w:rsid w:val="39CE71BE"/>
    <w:rsid w:val="39D65BEA"/>
    <w:rsid w:val="39E3492E"/>
    <w:rsid w:val="3A2B3803"/>
    <w:rsid w:val="3A38685E"/>
    <w:rsid w:val="3A516A16"/>
    <w:rsid w:val="3A5D5118"/>
    <w:rsid w:val="3A6942C6"/>
    <w:rsid w:val="3AA55F09"/>
    <w:rsid w:val="3AAF2A6F"/>
    <w:rsid w:val="3ACD0F2C"/>
    <w:rsid w:val="3AE77848"/>
    <w:rsid w:val="3AF21C08"/>
    <w:rsid w:val="3AF80E99"/>
    <w:rsid w:val="3AFD1061"/>
    <w:rsid w:val="3B0A5301"/>
    <w:rsid w:val="3B0F60F9"/>
    <w:rsid w:val="3B196B22"/>
    <w:rsid w:val="3B4B1E82"/>
    <w:rsid w:val="3B56754E"/>
    <w:rsid w:val="3B653D30"/>
    <w:rsid w:val="3B983CDB"/>
    <w:rsid w:val="3BB40BB6"/>
    <w:rsid w:val="3BC44BB0"/>
    <w:rsid w:val="3BCD2F7E"/>
    <w:rsid w:val="3BD03B27"/>
    <w:rsid w:val="3BDF04E4"/>
    <w:rsid w:val="3BE364E5"/>
    <w:rsid w:val="3BF20662"/>
    <w:rsid w:val="3BFE4136"/>
    <w:rsid w:val="3C137878"/>
    <w:rsid w:val="3C5955EE"/>
    <w:rsid w:val="3C630668"/>
    <w:rsid w:val="3CBA65DD"/>
    <w:rsid w:val="3CBF0E54"/>
    <w:rsid w:val="3CDA5401"/>
    <w:rsid w:val="3CDC7868"/>
    <w:rsid w:val="3CE03E21"/>
    <w:rsid w:val="3D0209A0"/>
    <w:rsid w:val="3D074F46"/>
    <w:rsid w:val="3D121920"/>
    <w:rsid w:val="3D2F73D6"/>
    <w:rsid w:val="3D3D26F8"/>
    <w:rsid w:val="3D5C5DA8"/>
    <w:rsid w:val="3D7A5732"/>
    <w:rsid w:val="3D896E80"/>
    <w:rsid w:val="3D92250D"/>
    <w:rsid w:val="3D9F6998"/>
    <w:rsid w:val="3DA531C3"/>
    <w:rsid w:val="3DAC2DDB"/>
    <w:rsid w:val="3DB31113"/>
    <w:rsid w:val="3DBD1BEF"/>
    <w:rsid w:val="3DC04DD1"/>
    <w:rsid w:val="3DC314F6"/>
    <w:rsid w:val="3DCB52F3"/>
    <w:rsid w:val="3DE77A4C"/>
    <w:rsid w:val="3DFC678D"/>
    <w:rsid w:val="3E25441F"/>
    <w:rsid w:val="3E324549"/>
    <w:rsid w:val="3E340BD6"/>
    <w:rsid w:val="3E3E010F"/>
    <w:rsid w:val="3E3F0591"/>
    <w:rsid w:val="3E442D59"/>
    <w:rsid w:val="3E486983"/>
    <w:rsid w:val="3E652C28"/>
    <w:rsid w:val="3E7717EC"/>
    <w:rsid w:val="3E796782"/>
    <w:rsid w:val="3E7C31C9"/>
    <w:rsid w:val="3E825284"/>
    <w:rsid w:val="3E8B4DC0"/>
    <w:rsid w:val="3E905F1A"/>
    <w:rsid w:val="3EA655D8"/>
    <w:rsid w:val="3ECB3707"/>
    <w:rsid w:val="3EDB6C8B"/>
    <w:rsid w:val="3F040CF3"/>
    <w:rsid w:val="3F104F67"/>
    <w:rsid w:val="3F1E2EA8"/>
    <w:rsid w:val="3F383061"/>
    <w:rsid w:val="3F3B23A3"/>
    <w:rsid w:val="3F5E13F1"/>
    <w:rsid w:val="3F9A61C8"/>
    <w:rsid w:val="3FC937A4"/>
    <w:rsid w:val="3FCE3EFA"/>
    <w:rsid w:val="3FCE4A6E"/>
    <w:rsid w:val="3FEA4B93"/>
    <w:rsid w:val="3FEC68CC"/>
    <w:rsid w:val="40003355"/>
    <w:rsid w:val="401510DE"/>
    <w:rsid w:val="40267E81"/>
    <w:rsid w:val="405A7F0E"/>
    <w:rsid w:val="40A73B1F"/>
    <w:rsid w:val="40AD5AA1"/>
    <w:rsid w:val="40F658D4"/>
    <w:rsid w:val="411E0D05"/>
    <w:rsid w:val="4127232F"/>
    <w:rsid w:val="414633A6"/>
    <w:rsid w:val="415258A9"/>
    <w:rsid w:val="41547F4B"/>
    <w:rsid w:val="416D2DA6"/>
    <w:rsid w:val="416D3B56"/>
    <w:rsid w:val="41AC389A"/>
    <w:rsid w:val="41B236A5"/>
    <w:rsid w:val="41C214A5"/>
    <w:rsid w:val="42180AB3"/>
    <w:rsid w:val="42190B11"/>
    <w:rsid w:val="421E6FD6"/>
    <w:rsid w:val="42344D8B"/>
    <w:rsid w:val="4280535A"/>
    <w:rsid w:val="42B85A1C"/>
    <w:rsid w:val="42C97979"/>
    <w:rsid w:val="432720CA"/>
    <w:rsid w:val="432D2238"/>
    <w:rsid w:val="43344819"/>
    <w:rsid w:val="43476380"/>
    <w:rsid w:val="438C7F98"/>
    <w:rsid w:val="439E7E15"/>
    <w:rsid w:val="43BD676C"/>
    <w:rsid w:val="43C93DF7"/>
    <w:rsid w:val="43ED52CF"/>
    <w:rsid w:val="43F90C9D"/>
    <w:rsid w:val="44672F12"/>
    <w:rsid w:val="447379F5"/>
    <w:rsid w:val="44913E32"/>
    <w:rsid w:val="449514F1"/>
    <w:rsid w:val="449B5FA9"/>
    <w:rsid w:val="44CD511F"/>
    <w:rsid w:val="44CE6F40"/>
    <w:rsid w:val="44D75674"/>
    <w:rsid w:val="44DA06D4"/>
    <w:rsid w:val="44DB1F7D"/>
    <w:rsid w:val="451C1C0F"/>
    <w:rsid w:val="45286B29"/>
    <w:rsid w:val="453322B3"/>
    <w:rsid w:val="45441B84"/>
    <w:rsid w:val="454B3C59"/>
    <w:rsid w:val="45792C8E"/>
    <w:rsid w:val="45842B16"/>
    <w:rsid w:val="45A840FB"/>
    <w:rsid w:val="45B120C7"/>
    <w:rsid w:val="45D475A4"/>
    <w:rsid w:val="45DC4833"/>
    <w:rsid w:val="45DF6207"/>
    <w:rsid w:val="45F8332C"/>
    <w:rsid w:val="45FF56AA"/>
    <w:rsid w:val="46242597"/>
    <w:rsid w:val="462D2B2A"/>
    <w:rsid w:val="463E6B18"/>
    <w:rsid w:val="464D1EAA"/>
    <w:rsid w:val="467050AE"/>
    <w:rsid w:val="46773951"/>
    <w:rsid w:val="467A5111"/>
    <w:rsid w:val="46B45D9F"/>
    <w:rsid w:val="46BF5458"/>
    <w:rsid w:val="46D7261A"/>
    <w:rsid w:val="46E84B99"/>
    <w:rsid w:val="47112B92"/>
    <w:rsid w:val="472A363A"/>
    <w:rsid w:val="4742413F"/>
    <w:rsid w:val="4768201A"/>
    <w:rsid w:val="477B4B2A"/>
    <w:rsid w:val="477E3D35"/>
    <w:rsid w:val="479C5600"/>
    <w:rsid w:val="479C68B0"/>
    <w:rsid w:val="47A956B7"/>
    <w:rsid w:val="47C31B5E"/>
    <w:rsid w:val="47CC2A78"/>
    <w:rsid w:val="47D452EF"/>
    <w:rsid w:val="47D455FC"/>
    <w:rsid w:val="48072450"/>
    <w:rsid w:val="48120210"/>
    <w:rsid w:val="483E6521"/>
    <w:rsid w:val="48593B96"/>
    <w:rsid w:val="48685FB3"/>
    <w:rsid w:val="486A7660"/>
    <w:rsid w:val="48871C61"/>
    <w:rsid w:val="4888341D"/>
    <w:rsid w:val="4893372C"/>
    <w:rsid w:val="48B21F0C"/>
    <w:rsid w:val="48D178F8"/>
    <w:rsid w:val="48FF71C7"/>
    <w:rsid w:val="49007D9F"/>
    <w:rsid w:val="491F78F6"/>
    <w:rsid w:val="49364E06"/>
    <w:rsid w:val="493831A2"/>
    <w:rsid w:val="49584733"/>
    <w:rsid w:val="495E0C75"/>
    <w:rsid w:val="49960303"/>
    <w:rsid w:val="49982E54"/>
    <w:rsid w:val="4999331D"/>
    <w:rsid w:val="49C8488E"/>
    <w:rsid w:val="49D413EB"/>
    <w:rsid w:val="49D762D6"/>
    <w:rsid w:val="49DA29CA"/>
    <w:rsid w:val="49F463F4"/>
    <w:rsid w:val="4A226409"/>
    <w:rsid w:val="4A2C78F9"/>
    <w:rsid w:val="4A2D52DE"/>
    <w:rsid w:val="4A3B533B"/>
    <w:rsid w:val="4A3C42C9"/>
    <w:rsid w:val="4A4C6BF5"/>
    <w:rsid w:val="4A5D7B00"/>
    <w:rsid w:val="4A634EBF"/>
    <w:rsid w:val="4A6D337A"/>
    <w:rsid w:val="4A790CF3"/>
    <w:rsid w:val="4A851BAF"/>
    <w:rsid w:val="4A8F08DB"/>
    <w:rsid w:val="4AA51866"/>
    <w:rsid w:val="4AC52679"/>
    <w:rsid w:val="4AD5249A"/>
    <w:rsid w:val="4B1706DB"/>
    <w:rsid w:val="4B1E008E"/>
    <w:rsid w:val="4B2A0C39"/>
    <w:rsid w:val="4B2D0E9A"/>
    <w:rsid w:val="4B77601C"/>
    <w:rsid w:val="4B862C14"/>
    <w:rsid w:val="4BA96F8B"/>
    <w:rsid w:val="4BD45A97"/>
    <w:rsid w:val="4BDB1A96"/>
    <w:rsid w:val="4BEB6357"/>
    <w:rsid w:val="4BFC3FF4"/>
    <w:rsid w:val="4C3D50BE"/>
    <w:rsid w:val="4C4252BC"/>
    <w:rsid w:val="4C474836"/>
    <w:rsid w:val="4C4C1CBE"/>
    <w:rsid w:val="4C62455D"/>
    <w:rsid w:val="4C6D1410"/>
    <w:rsid w:val="4C7B00A2"/>
    <w:rsid w:val="4C7F0977"/>
    <w:rsid w:val="4CB57D27"/>
    <w:rsid w:val="4CB776C2"/>
    <w:rsid w:val="4CC9358F"/>
    <w:rsid w:val="4CCB7B36"/>
    <w:rsid w:val="4CCE66BD"/>
    <w:rsid w:val="4D4E2940"/>
    <w:rsid w:val="4D612F49"/>
    <w:rsid w:val="4D88079C"/>
    <w:rsid w:val="4DB71127"/>
    <w:rsid w:val="4DBC4E56"/>
    <w:rsid w:val="4DC10BA5"/>
    <w:rsid w:val="4DDC7B16"/>
    <w:rsid w:val="4DEB3EF0"/>
    <w:rsid w:val="4E163A88"/>
    <w:rsid w:val="4E400C4A"/>
    <w:rsid w:val="4E4F3A26"/>
    <w:rsid w:val="4E5831CC"/>
    <w:rsid w:val="4E593EC6"/>
    <w:rsid w:val="4E671C1D"/>
    <w:rsid w:val="4E6A3AD7"/>
    <w:rsid w:val="4E836582"/>
    <w:rsid w:val="4EA56A7C"/>
    <w:rsid w:val="4EB46886"/>
    <w:rsid w:val="4EB540CB"/>
    <w:rsid w:val="4EBA26F5"/>
    <w:rsid w:val="4ECE45EB"/>
    <w:rsid w:val="4EDA29FC"/>
    <w:rsid w:val="4EE44260"/>
    <w:rsid w:val="4F1662E1"/>
    <w:rsid w:val="4F221308"/>
    <w:rsid w:val="4F6008C4"/>
    <w:rsid w:val="4F9B7CE0"/>
    <w:rsid w:val="4FAA6223"/>
    <w:rsid w:val="4FAE3528"/>
    <w:rsid w:val="4FC9757D"/>
    <w:rsid w:val="4FD03608"/>
    <w:rsid w:val="4FE6496A"/>
    <w:rsid w:val="50607AB3"/>
    <w:rsid w:val="50785858"/>
    <w:rsid w:val="509876F2"/>
    <w:rsid w:val="50990FD5"/>
    <w:rsid w:val="50B77D17"/>
    <w:rsid w:val="50E02DC6"/>
    <w:rsid w:val="50E321D1"/>
    <w:rsid w:val="51041AED"/>
    <w:rsid w:val="51087DE9"/>
    <w:rsid w:val="51444689"/>
    <w:rsid w:val="515305A7"/>
    <w:rsid w:val="515904E8"/>
    <w:rsid w:val="517977B6"/>
    <w:rsid w:val="51892FB1"/>
    <w:rsid w:val="51BA6E7A"/>
    <w:rsid w:val="51D25357"/>
    <w:rsid w:val="51DB2D7E"/>
    <w:rsid w:val="51EC453E"/>
    <w:rsid w:val="51EE3F41"/>
    <w:rsid w:val="520358CE"/>
    <w:rsid w:val="5210426E"/>
    <w:rsid w:val="52372E65"/>
    <w:rsid w:val="523951CE"/>
    <w:rsid w:val="526E7021"/>
    <w:rsid w:val="52803329"/>
    <w:rsid w:val="52882948"/>
    <w:rsid w:val="52912B93"/>
    <w:rsid w:val="52961DD5"/>
    <w:rsid w:val="52A6470C"/>
    <w:rsid w:val="52C62EC7"/>
    <w:rsid w:val="52C67DF3"/>
    <w:rsid w:val="52EB2366"/>
    <w:rsid w:val="53143526"/>
    <w:rsid w:val="53145D3C"/>
    <w:rsid w:val="532C23BA"/>
    <w:rsid w:val="536B548C"/>
    <w:rsid w:val="537A1AAA"/>
    <w:rsid w:val="53807E9D"/>
    <w:rsid w:val="53865D2C"/>
    <w:rsid w:val="53886B11"/>
    <w:rsid w:val="53982DCF"/>
    <w:rsid w:val="53A11F9D"/>
    <w:rsid w:val="53A661BB"/>
    <w:rsid w:val="53DC1FE1"/>
    <w:rsid w:val="53E877AD"/>
    <w:rsid w:val="53FF668A"/>
    <w:rsid w:val="542E35B8"/>
    <w:rsid w:val="543F3ACE"/>
    <w:rsid w:val="54437FD4"/>
    <w:rsid w:val="54673533"/>
    <w:rsid w:val="54800D68"/>
    <w:rsid w:val="548569DA"/>
    <w:rsid w:val="548C00E7"/>
    <w:rsid w:val="548D2866"/>
    <w:rsid w:val="54A44EF7"/>
    <w:rsid w:val="54CB3217"/>
    <w:rsid w:val="553B0D80"/>
    <w:rsid w:val="55450E87"/>
    <w:rsid w:val="554719C6"/>
    <w:rsid w:val="5548364F"/>
    <w:rsid w:val="557F3798"/>
    <w:rsid w:val="558138C8"/>
    <w:rsid w:val="55862CD7"/>
    <w:rsid w:val="5589291B"/>
    <w:rsid w:val="55A94286"/>
    <w:rsid w:val="55AF2640"/>
    <w:rsid w:val="55C67368"/>
    <w:rsid w:val="55C82DE4"/>
    <w:rsid w:val="55CA1A12"/>
    <w:rsid w:val="56053349"/>
    <w:rsid w:val="561E6CD9"/>
    <w:rsid w:val="562458A7"/>
    <w:rsid w:val="5627011A"/>
    <w:rsid w:val="562F0091"/>
    <w:rsid w:val="563618AF"/>
    <w:rsid w:val="565B37A9"/>
    <w:rsid w:val="567651AE"/>
    <w:rsid w:val="56A3495E"/>
    <w:rsid w:val="56A71015"/>
    <w:rsid w:val="5724146D"/>
    <w:rsid w:val="57342FF8"/>
    <w:rsid w:val="576738A9"/>
    <w:rsid w:val="57694BC3"/>
    <w:rsid w:val="57707DCB"/>
    <w:rsid w:val="57720FB6"/>
    <w:rsid w:val="577B668E"/>
    <w:rsid w:val="57890F7B"/>
    <w:rsid w:val="579D0206"/>
    <w:rsid w:val="57B60F69"/>
    <w:rsid w:val="57B62639"/>
    <w:rsid w:val="57C84AA8"/>
    <w:rsid w:val="57CF1723"/>
    <w:rsid w:val="57EA1485"/>
    <w:rsid w:val="58383D72"/>
    <w:rsid w:val="58407E10"/>
    <w:rsid w:val="5846127A"/>
    <w:rsid w:val="587A2CD9"/>
    <w:rsid w:val="588E0BA1"/>
    <w:rsid w:val="58B16805"/>
    <w:rsid w:val="58B43544"/>
    <w:rsid w:val="58DB521E"/>
    <w:rsid w:val="58E35FBE"/>
    <w:rsid w:val="58E87822"/>
    <w:rsid w:val="58F36A72"/>
    <w:rsid w:val="58FD43ED"/>
    <w:rsid w:val="592C39C6"/>
    <w:rsid w:val="5935041E"/>
    <w:rsid w:val="595A0A72"/>
    <w:rsid w:val="59670ED7"/>
    <w:rsid w:val="59811F54"/>
    <w:rsid w:val="599B551D"/>
    <w:rsid w:val="59CB5B8C"/>
    <w:rsid w:val="59E73472"/>
    <w:rsid w:val="59ED6CFA"/>
    <w:rsid w:val="59F650D7"/>
    <w:rsid w:val="59FD1006"/>
    <w:rsid w:val="59FE3958"/>
    <w:rsid w:val="5A0228AB"/>
    <w:rsid w:val="5A083FCA"/>
    <w:rsid w:val="5A272405"/>
    <w:rsid w:val="5A2A556B"/>
    <w:rsid w:val="5A4E0EFC"/>
    <w:rsid w:val="5A50765D"/>
    <w:rsid w:val="5A5B0D32"/>
    <w:rsid w:val="5A686B34"/>
    <w:rsid w:val="5A6D744C"/>
    <w:rsid w:val="5A7B4A95"/>
    <w:rsid w:val="5AB70765"/>
    <w:rsid w:val="5ADA062D"/>
    <w:rsid w:val="5AE4061A"/>
    <w:rsid w:val="5B076F04"/>
    <w:rsid w:val="5B5A61C0"/>
    <w:rsid w:val="5B8F3D1E"/>
    <w:rsid w:val="5BA23973"/>
    <w:rsid w:val="5BBE37B4"/>
    <w:rsid w:val="5BCA5567"/>
    <w:rsid w:val="5BCF256E"/>
    <w:rsid w:val="5BD63C88"/>
    <w:rsid w:val="5BEB044F"/>
    <w:rsid w:val="5BF63910"/>
    <w:rsid w:val="5C0370F4"/>
    <w:rsid w:val="5C0C2C82"/>
    <w:rsid w:val="5C1179EA"/>
    <w:rsid w:val="5C301A91"/>
    <w:rsid w:val="5C394AB0"/>
    <w:rsid w:val="5C40521A"/>
    <w:rsid w:val="5C5977A1"/>
    <w:rsid w:val="5CAB20E8"/>
    <w:rsid w:val="5CB9382F"/>
    <w:rsid w:val="5D106ABE"/>
    <w:rsid w:val="5D183E52"/>
    <w:rsid w:val="5D464D41"/>
    <w:rsid w:val="5D737CB8"/>
    <w:rsid w:val="5D79001F"/>
    <w:rsid w:val="5D7C3F24"/>
    <w:rsid w:val="5D820F94"/>
    <w:rsid w:val="5D856234"/>
    <w:rsid w:val="5DE2605E"/>
    <w:rsid w:val="5DEE0602"/>
    <w:rsid w:val="5E0302A1"/>
    <w:rsid w:val="5E326F05"/>
    <w:rsid w:val="5E493223"/>
    <w:rsid w:val="5E5044E4"/>
    <w:rsid w:val="5E56046D"/>
    <w:rsid w:val="5EA87030"/>
    <w:rsid w:val="5EBF5CE2"/>
    <w:rsid w:val="5EEB084E"/>
    <w:rsid w:val="5EF1628D"/>
    <w:rsid w:val="5F1162CF"/>
    <w:rsid w:val="5F131B9E"/>
    <w:rsid w:val="5F2B6EDD"/>
    <w:rsid w:val="5F32582C"/>
    <w:rsid w:val="5F3478AE"/>
    <w:rsid w:val="5F393DBC"/>
    <w:rsid w:val="5F3E55A3"/>
    <w:rsid w:val="5F446D47"/>
    <w:rsid w:val="5F5553A7"/>
    <w:rsid w:val="5F5C3AB9"/>
    <w:rsid w:val="5F670CA1"/>
    <w:rsid w:val="5F6A5AEB"/>
    <w:rsid w:val="5F7022A2"/>
    <w:rsid w:val="5F85075D"/>
    <w:rsid w:val="5F854B80"/>
    <w:rsid w:val="5FCB203F"/>
    <w:rsid w:val="5FCFF003"/>
    <w:rsid w:val="5FD01A8B"/>
    <w:rsid w:val="5FDF23B6"/>
    <w:rsid w:val="5FED565F"/>
    <w:rsid w:val="5FFE1124"/>
    <w:rsid w:val="5FFE626C"/>
    <w:rsid w:val="600F45E8"/>
    <w:rsid w:val="603123EC"/>
    <w:rsid w:val="603F17A6"/>
    <w:rsid w:val="6047684F"/>
    <w:rsid w:val="60495A85"/>
    <w:rsid w:val="605D4F9B"/>
    <w:rsid w:val="605F2AEB"/>
    <w:rsid w:val="606E4AF3"/>
    <w:rsid w:val="60765937"/>
    <w:rsid w:val="60791840"/>
    <w:rsid w:val="608B78C3"/>
    <w:rsid w:val="6096694E"/>
    <w:rsid w:val="60A3571F"/>
    <w:rsid w:val="60A45331"/>
    <w:rsid w:val="60A774A9"/>
    <w:rsid w:val="60A94B50"/>
    <w:rsid w:val="60B0470B"/>
    <w:rsid w:val="60B87321"/>
    <w:rsid w:val="60BC5C4D"/>
    <w:rsid w:val="60D837BA"/>
    <w:rsid w:val="60DB1C55"/>
    <w:rsid w:val="60E3572D"/>
    <w:rsid w:val="6106157C"/>
    <w:rsid w:val="61121711"/>
    <w:rsid w:val="61285B5A"/>
    <w:rsid w:val="612B243B"/>
    <w:rsid w:val="614236EE"/>
    <w:rsid w:val="614C4306"/>
    <w:rsid w:val="615110F1"/>
    <w:rsid w:val="61666C58"/>
    <w:rsid w:val="61914DDE"/>
    <w:rsid w:val="619543E8"/>
    <w:rsid w:val="61C86B7B"/>
    <w:rsid w:val="61C9047F"/>
    <w:rsid w:val="61EA2543"/>
    <w:rsid w:val="61EE1CF4"/>
    <w:rsid w:val="621035E6"/>
    <w:rsid w:val="62162C2A"/>
    <w:rsid w:val="622D7CBD"/>
    <w:rsid w:val="625014D5"/>
    <w:rsid w:val="62675942"/>
    <w:rsid w:val="62681F9D"/>
    <w:rsid w:val="62696C17"/>
    <w:rsid w:val="626E126A"/>
    <w:rsid w:val="627C2AC7"/>
    <w:rsid w:val="627F5C50"/>
    <w:rsid w:val="62874AE9"/>
    <w:rsid w:val="62A23F68"/>
    <w:rsid w:val="62AC55B6"/>
    <w:rsid w:val="62B92B3B"/>
    <w:rsid w:val="62CF01A7"/>
    <w:rsid w:val="62D10867"/>
    <w:rsid w:val="630F552D"/>
    <w:rsid w:val="632A2864"/>
    <w:rsid w:val="63351602"/>
    <w:rsid w:val="633A5276"/>
    <w:rsid w:val="635A7D32"/>
    <w:rsid w:val="6380035C"/>
    <w:rsid w:val="6384070F"/>
    <w:rsid w:val="638F07CE"/>
    <w:rsid w:val="63A737A5"/>
    <w:rsid w:val="63C21CB6"/>
    <w:rsid w:val="63D962C9"/>
    <w:rsid w:val="63E4339D"/>
    <w:rsid w:val="63F763E3"/>
    <w:rsid w:val="63F86B82"/>
    <w:rsid w:val="63FA315B"/>
    <w:rsid w:val="63FB3442"/>
    <w:rsid w:val="641B0CA3"/>
    <w:rsid w:val="64427FB4"/>
    <w:rsid w:val="64603E25"/>
    <w:rsid w:val="646D49ED"/>
    <w:rsid w:val="64755CF0"/>
    <w:rsid w:val="64C812A1"/>
    <w:rsid w:val="64CF45EA"/>
    <w:rsid w:val="64E639D7"/>
    <w:rsid w:val="64EA4D86"/>
    <w:rsid w:val="64EE1791"/>
    <w:rsid w:val="65074ECE"/>
    <w:rsid w:val="65291463"/>
    <w:rsid w:val="654B375C"/>
    <w:rsid w:val="655359BE"/>
    <w:rsid w:val="656349D7"/>
    <w:rsid w:val="656E4AB1"/>
    <w:rsid w:val="657A1399"/>
    <w:rsid w:val="65842587"/>
    <w:rsid w:val="65BF1D47"/>
    <w:rsid w:val="65C16E48"/>
    <w:rsid w:val="65E14531"/>
    <w:rsid w:val="661A6DBA"/>
    <w:rsid w:val="6640219F"/>
    <w:rsid w:val="664807F8"/>
    <w:rsid w:val="665E2401"/>
    <w:rsid w:val="668871A6"/>
    <w:rsid w:val="669F0056"/>
    <w:rsid w:val="66A9600A"/>
    <w:rsid w:val="66AA6CEB"/>
    <w:rsid w:val="66BB3A50"/>
    <w:rsid w:val="66BF50B7"/>
    <w:rsid w:val="66C34002"/>
    <w:rsid w:val="66D70990"/>
    <w:rsid w:val="671F1D25"/>
    <w:rsid w:val="67414F1B"/>
    <w:rsid w:val="67494BFC"/>
    <w:rsid w:val="67741E34"/>
    <w:rsid w:val="677A331B"/>
    <w:rsid w:val="677A5623"/>
    <w:rsid w:val="678C77CD"/>
    <w:rsid w:val="67AB0456"/>
    <w:rsid w:val="67C44C6E"/>
    <w:rsid w:val="67CB26D0"/>
    <w:rsid w:val="67DF6E25"/>
    <w:rsid w:val="67E51451"/>
    <w:rsid w:val="67FD586A"/>
    <w:rsid w:val="680427B9"/>
    <w:rsid w:val="680A4001"/>
    <w:rsid w:val="680F325F"/>
    <w:rsid w:val="68331D0C"/>
    <w:rsid w:val="68556F27"/>
    <w:rsid w:val="68657EE4"/>
    <w:rsid w:val="687525F5"/>
    <w:rsid w:val="688F48D3"/>
    <w:rsid w:val="68AC656D"/>
    <w:rsid w:val="68B52531"/>
    <w:rsid w:val="68BF1553"/>
    <w:rsid w:val="68CB69FD"/>
    <w:rsid w:val="68F92877"/>
    <w:rsid w:val="690972F6"/>
    <w:rsid w:val="693B6F77"/>
    <w:rsid w:val="69640F66"/>
    <w:rsid w:val="696B3C9E"/>
    <w:rsid w:val="696F5C70"/>
    <w:rsid w:val="697002AB"/>
    <w:rsid w:val="698279A0"/>
    <w:rsid w:val="698D5CE8"/>
    <w:rsid w:val="699641C2"/>
    <w:rsid w:val="69A6751B"/>
    <w:rsid w:val="69F82A4C"/>
    <w:rsid w:val="6A1C4F05"/>
    <w:rsid w:val="6A23077B"/>
    <w:rsid w:val="6A2E73A1"/>
    <w:rsid w:val="6A2F68F7"/>
    <w:rsid w:val="6A5D25FC"/>
    <w:rsid w:val="6A7C55DF"/>
    <w:rsid w:val="6A8338C4"/>
    <w:rsid w:val="6AE420BB"/>
    <w:rsid w:val="6B1E6F3C"/>
    <w:rsid w:val="6B1F7EC8"/>
    <w:rsid w:val="6B5B7C9A"/>
    <w:rsid w:val="6B8544F5"/>
    <w:rsid w:val="6B9548EA"/>
    <w:rsid w:val="6B97116B"/>
    <w:rsid w:val="6BA7529E"/>
    <w:rsid w:val="6BBA213E"/>
    <w:rsid w:val="6BFF7660"/>
    <w:rsid w:val="6C146FF1"/>
    <w:rsid w:val="6C196806"/>
    <w:rsid w:val="6C231848"/>
    <w:rsid w:val="6C3948BF"/>
    <w:rsid w:val="6C422FB7"/>
    <w:rsid w:val="6C6B3A0A"/>
    <w:rsid w:val="6C9F10BE"/>
    <w:rsid w:val="6CA06982"/>
    <w:rsid w:val="6CC973AF"/>
    <w:rsid w:val="6CD4786A"/>
    <w:rsid w:val="6D004037"/>
    <w:rsid w:val="6D140A30"/>
    <w:rsid w:val="6D3D7A93"/>
    <w:rsid w:val="6D47393C"/>
    <w:rsid w:val="6D6A719E"/>
    <w:rsid w:val="6D7F29C1"/>
    <w:rsid w:val="6D861788"/>
    <w:rsid w:val="6D8E0744"/>
    <w:rsid w:val="6D9D1F72"/>
    <w:rsid w:val="6D9F75C0"/>
    <w:rsid w:val="6DF83ADF"/>
    <w:rsid w:val="6DFA4F91"/>
    <w:rsid w:val="6E06043E"/>
    <w:rsid w:val="6E306974"/>
    <w:rsid w:val="6E7A12E5"/>
    <w:rsid w:val="6E7D35DF"/>
    <w:rsid w:val="6E875687"/>
    <w:rsid w:val="6E924301"/>
    <w:rsid w:val="6EB73813"/>
    <w:rsid w:val="6EBB15F8"/>
    <w:rsid w:val="6EDE4B1E"/>
    <w:rsid w:val="6EE03FC2"/>
    <w:rsid w:val="6EF94B7F"/>
    <w:rsid w:val="6F0759F9"/>
    <w:rsid w:val="6F4146CE"/>
    <w:rsid w:val="6F652C8B"/>
    <w:rsid w:val="6FD61393"/>
    <w:rsid w:val="6FE22E11"/>
    <w:rsid w:val="6FE641B5"/>
    <w:rsid w:val="6FFA431B"/>
    <w:rsid w:val="6FFE5D53"/>
    <w:rsid w:val="70197419"/>
    <w:rsid w:val="70304407"/>
    <w:rsid w:val="70573AA6"/>
    <w:rsid w:val="70674FC7"/>
    <w:rsid w:val="70720242"/>
    <w:rsid w:val="70750C2D"/>
    <w:rsid w:val="70876392"/>
    <w:rsid w:val="709F2DAF"/>
    <w:rsid w:val="70A5269D"/>
    <w:rsid w:val="70BF57D0"/>
    <w:rsid w:val="70C46E34"/>
    <w:rsid w:val="70D20E6D"/>
    <w:rsid w:val="70D470DB"/>
    <w:rsid w:val="70DE6D26"/>
    <w:rsid w:val="71162C2D"/>
    <w:rsid w:val="71172236"/>
    <w:rsid w:val="712546BD"/>
    <w:rsid w:val="7132604A"/>
    <w:rsid w:val="714B7230"/>
    <w:rsid w:val="717D0DE3"/>
    <w:rsid w:val="71B06C5C"/>
    <w:rsid w:val="71C546CE"/>
    <w:rsid w:val="71D57D71"/>
    <w:rsid w:val="71D946A3"/>
    <w:rsid w:val="721C3A53"/>
    <w:rsid w:val="72233E19"/>
    <w:rsid w:val="724C429C"/>
    <w:rsid w:val="7253701E"/>
    <w:rsid w:val="72606F38"/>
    <w:rsid w:val="72752F5D"/>
    <w:rsid w:val="7279545D"/>
    <w:rsid w:val="727F0F4F"/>
    <w:rsid w:val="729E1DC1"/>
    <w:rsid w:val="72A05884"/>
    <w:rsid w:val="72C1125B"/>
    <w:rsid w:val="72D15829"/>
    <w:rsid w:val="72EA3647"/>
    <w:rsid w:val="72F86255"/>
    <w:rsid w:val="72FB6175"/>
    <w:rsid w:val="733378B8"/>
    <w:rsid w:val="733631D7"/>
    <w:rsid w:val="7362382B"/>
    <w:rsid w:val="7369467F"/>
    <w:rsid w:val="736A522C"/>
    <w:rsid w:val="73A02A72"/>
    <w:rsid w:val="73A14EAA"/>
    <w:rsid w:val="73A15D78"/>
    <w:rsid w:val="73A8309F"/>
    <w:rsid w:val="73AA13DF"/>
    <w:rsid w:val="73BD0FCE"/>
    <w:rsid w:val="73BF386D"/>
    <w:rsid w:val="740C35B2"/>
    <w:rsid w:val="740D7CFF"/>
    <w:rsid w:val="74191B64"/>
    <w:rsid w:val="74403D70"/>
    <w:rsid w:val="74414B59"/>
    <w:rsid w:val="7462763E"/>
    <w:rsid w:val="7478159E"/>
    <w:rsid w:val="74783F99"/>
    <w:rsid w:val="74B61D97"/>
    <w:rsid w:val="74BF1622"/>
    <w:rsid w:val="74C23494"/>
    <w:rsid w:val="74C606C5"/>
    <w:rsid w:val="74DD374C"/>
    <w:rsid w:val="74DF3844"/>
    <w:rsid w:val="74EF3332"/>
    <w:rsid w:val="751F65CD"/>
    <w:rsid w:val="753B16FC"/>
    <w:rsid w:val="755B10CA"/>
    <w:rsid w:val="75612F5D"/>
    <w:rsid w:val="756138F8"/>
    <w:rsid w:val="75637591"/>
    <w:rsid w:val="758D5BDD"/>
    <w:rsid w:val="758E369E"/>
    <w:rsid w:val="7594177B"/>
    <w:rsid w:val="75CB434A"/>
    <w:rsid w:val="75D40AE1"/>
    <w:rsid w:val="75D7420F"/>
    <w:rsid w:val="75F42474"/>
    <w:rsid w:val="75FB6A7E"/>
    <w:rsid w:val="761655A2"/>
    <w:rsid w:val="764946A6"/>
    <w:rsid w:val="764F3E6D"/>
    <w:rsid w:val="765B35E2"/>
    <w:rsid w:val="766F010F"/>
    <w:rsid w:val="76823CAB"/>
    <w:rsid w:val="76D0405C"/>
    <w:rsid w:val="76D91976"/>
    <w:rsid w:val="76F67529"/>
    <w:rsid w:val="770239B8"/>
    <w:rsid w:val="77261DB8"/>
    <w:rsid w:val="77614056"/>
    <w:rsid w:val="77653A65"/>
    <w:rsid w:val="776A6BF3"/>
    <w:rsid w:val="776F6933"/>
    <w:rsid w:val="77AF282F"/>
    <w:rsid w:val="77B80323"/>
    <w:rsid w:val="77E74D16"/>
    <w:rsid w:val="77FB198F"/>
    <w:rsid w:val="77FF5B88"/>
    <w:rsid w:val="780A695C"/>
    <w:rsid w:val="78473D8A"/>
    <w:rsid w:val="784C7013"/>
    <w:rsid w:val="78694D34"/>
    <w:rsid w:val="786E366B"/>
    <w:rsid w:val="788A6499"/>
    <w:rsid w:val="78A2031C"/>
    <w:rsid w:val="78F87969"/>
    <w:rsid w:val="78F94A03"/>
    <w:rsid w:val="790D5961"/>
    <w:rsid w:val="791544B1"/>
    <w:rsid w:val="7923422D"/>
    <w:rsid w:val="79256AC3"/>
    <w:rsid w:val="793F78F5"/>
    <w:rsid w:val="79403F6F"/>
    <w:rsid w:val="7955043C"/>
    <w:rsid w:val="79693A22"/>
    <w:rsid w:val="798867F5"/>
    <w:rsid w:val="79966F9C"/>
    <w:rsid w:val="799C4BE7"/>
    <w:rsid w:val="79B36BE5"/>
    <w:rsid w:val="79B53AAC"/>
    <w:rsid w:val="79FC0D85"/>
    <w:rsid w:val="7A165407"/>
    <w:rsid w:val="7A1B6166"/>
    <w:rsid w:val="7A291B28"/>
    <w:rsid w:val="7A4F3660"/>
    <w:rsid w:val="7A687250"/>
    <w:rsid w:val="7A734414"/>
    <w:rsid w:val="7A814973"/>
    <w:rsid w:val="7AB41DFA"/>
    <w:rsid w:val="7ABB7FCF"/>
    <w:rsid w:val="7AD50D14"/>
    <w:rsid w:val="7AD637C4"/>
    <w:rsid w:val="7AD670A6"/>
    <w:rsid w:val="7AD815EC"/>
    <w:rsid w:val="7AE87259"/>
    <w:rsid w:val="7B016278"/>
    <w:rsid w:val="7B187EB7"/>
    <w:rsid w:val="7B3D0107"/>
    <w:rsid w:val="7B484AFF"/>
    <w:rsid w:val="7B4C5284"/>
    <w:rsid w:val="7B6911F8"/>
    <w:rsid w:val="7B7420B5"/>
    <w:rsid w:val="7B833DEB"/>
    <w:rsid w:val="7B94629C"/>
    <w:rsid w:val="7B97252D"/>
    <w:rsid w:val="7BB34D55"/>
    <w:rsid w:val="7BE565B5"/>
    <w:rsid w:val="7BEA6295"/>
    <w:rsid w:val="7BF77F61"/>
    <w:rsid w:val="7BFC56F4"/>
    <w:rsid w:val="7C0C5F41"/>
    <w:rsid w:val="7C1B0787"/>
    <w:rsid w:val="7C273F22"/>
    <w:rsid w:val="7C3E62A7"/>
    <w:rsid w:val="7C426812"/>
    <w:rsid w:val="7C4F66B8"/>
    <w:rsid w:val="7C7B5CEE"/>
    <w:rsid w:val="7C8B034D"/>
    <w:rsid w:val="7C8F4466"/>
    <w:rsid w:val="7C915A91"/>
    <w:rsid w:val="7C96759F"/>
    <w:rsid w:val="7C9A2599"/>
    <w:rsid w:val="7CA568DD"/>
    <w:rsid w:val="7CD018A3"/>
    <w:rsid w:val="7CDD76AE"/>
    <w:rsid w:val="7CDE2822"/>
    <w:rsid w:val="7D1A607E"/>
    <w:rsid w:val="7D1C2D82"/>
    <w:rsid w:val="7D362401"/>
    <w:rsid w:val="7D4048E8"/>
    <w:rsid w:val="7D5925F3"/>
    <w:rsid w:val="7D5F15C1"/>
    <w:rsid w:val="7D6246AA"/>
    <w:rsid w:val="7D6A18B0"/>
    <w:rsid w:val="7D6B48EB"/>
    <w:rsid w:val="7D8E55AB"/>
    <w:rsid w:val="7DA22514"/>
    <w:rsid w:val="7DB63464"/>
    <w:rsid w:val="7DEC5CE0"/>
    <w:rsid w:val="7DF12143"/>
    <w:rsid w:val="7DF7779D"/>
    <w:rsid w:val="7E035F02"/>
    <w:rsid w:val="7E0D3C62"/>
    <w:rsid w:val="7E0E2682"/>
    <w:rsid w:val="7E2B3D47"/>
    <w:rsid w:val="7E471377"/>
    <w:rsid w:val="7E476320"/>
    <w:rsid w:val="7E480D4C"/>
    <w:rsid w:val="7E5252A9"/>
    <w:rsid w:val="7E5F0D38"/>
    <w:rsid w:val="7E8627AE"/>
    <w:rsid w:val="7E920491"/>
    <w:rsid w:val="7E93486C"/>
    <w:rsid w:val="7E9C1025"/>
    <w:rsid w:val="7EBC0CEA"/>
    <w:rsid w:val="7ED81565"/>
    <w:rsid w:val="7EE04990"/>
    <w:rsid w:val="7EE97A36"/>
    <w:rsid w:val="7F2D0ACF"/>
    <w:rsid w:val="7F2F151F"/>
    <w:rsid w:val="7F46454E"/>
    <w:rsid w:val="7F775AA1"/>
    <w:rsid w:val="7FC676B7"/>
    <w:rsid w:val="7FE62C6B"/>
    <w:rsid w:val="7FF81ADF"/>
    <w:rsid w:val="EBE38423"/>
    <w:rsid w:val="EDDECD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4"/>
      <w:szCs w:val="3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6"/>
    <w:semiHidden/>
    <w:unhideWhenUsed/>
    <w:qFormat/>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5"/>
    <w:qFormat/>
    <w:uiPriority w:val="99"/>
    <w:pPr>
      <w:tabs>
        <w:tab w:val="center" w:pos="4153"/>
        <w:tab w:val="right" w:pos="8307"/>
      </w:tabs>
      <w:snapToGrid w:val="0"/>
      <w:jc w:val="left"/>
    </w:pPr>
    <w:rPr>
      <w:sz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834"/>
      </w:tabs>
      <w:spacing w:line="500" w:lineRule="exact"/>
    </w:pPr>
    <w:rPr>
      <w:rFonts w:ascii="黑体" w:hAnsi="黑体" w:eastAsia="黑体"/>
      <w:sz w:val="32"/>
      <w:szCs w:val="32"/>
    </w:rPr>
  </w:style>
  <w:style w:type="paragraph" w:styleId="9">
    <w:name w:val="toc 2"/>
    <w:basedOn w:val="1"/>
    <w:next w:val="1"/>
    <w:unhideWhenUsed/>
    <w:qFormat/>
    <w:uiPriority w:val="39"/>
    <w:pPr>
      <w:ind w:left="420" w:leftChars="200"/>
    </w:pPr>
  </w:style>
  <w:style w:type="paragraph" w:styleId="10">
    <w:name w:val="Normal (Web)"/>
    <w:basedOn w:val="1"/>
    <w:next w:val="4"/>
    <w:qFormat/>
    <w:uiPriority w:val="0"/>
    <w:pPr>
      <w:widowControl/>
      <w:jc w:val="left"/>
    </w:pPr>
    <w:rPr>
      <w:rFonts w:ascii="宋体"/>
      <w:kern w:val="0"/>
      <w:sz w:val="24"/>
    </w:rPr>
  </w:style>
  <w:style w:type="character" w:styleId="13">
    <w:name w:val="Emphasis"/>
    <w:basedOn w:val="12"/>
    <w:qFormat/>
    <w:uiPriority w:val="20"/>
    <w:rPr>
      <w:i/>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脚 字符"/>
    <w:basedOn w:val="12"/>
    <w:link w:val="6"/>
    <w:qFormat/>
    <w:uiPriority w:val="99"/>
    <w:rPr>
      <w:rFonts w:eastAsia="宋体"/>
      <w:sz w:val="18"/>
      <w:szCs w:val="24"/>
    </w:rPr>
  </w:style>
  <w:style w:type="character" w:customStyle="1" w:styleId="16">
    <w:name w:val="日期 字符"/>
    <w:basedOn w:val="12"/>
    <w:link w:val="4"/>
    <w:semiHidden/>
    <w:qFormat/>
    <w:uiPriority w:val="99"/>
    <w:rPr>
      <w:rFonts w:eastAsia="宋体"/>
      <w:sz w:val="21"/>
      <w:szCs w:val="24"/>
    </w:rPr>
  </w:style>
  <w:style w:type="character" w:customStyle="1" w:styleId="17">
    <w:name w:val="页眉 字符"/>
    <w:basedOn w:val="12"/>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1 字符"/>
    <w:basedOn w:val="12"/>
    <w:link w:val="2"/>
    <w:qFormat/>
    <w:uiPriority w:val="9"/>
    <w:rPr>
      <w:b/>
      <w:bCs/>
      <w:kern w:val="44"/>
      <w:sz w:val="44"/>
      <w:szCs w:val="44"/>
    </w:rPr>
  </w:style>
  <w:style w:type="character" w:customStyle="1" w:styleId="20">
    <w:name w:val="标题 2 字符"/>
    <w:basedOn w:val="12"/>
    <w:link w:val="3"/>
    <w:qFormat/>
    <w:uiPriority w:val="9"/>
    <w:rPr>
      <w:rFonts w:asciiTheme="majorHAnsi" w:hAnsiTheme="majorHAnsi" w:eastAsiaTheme="majorEastAsia" w:cstheme="majorBidi"/>
      <w:b/>
      <w:bCs/>
      <w:sz w:val="32"/>
      <w:szCs w:val="32"/>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2">
    <w:name w:val="批注框文本 字符"/>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2551</Words>
  <Characters>14541</Characters>
  <Lines>121</Lines>
  <Paragraphs>34</Paragraphs>
  <TotalTime>0</TotalTime>
  <ScaleCrop>false</ScaleCrop>
  <LinksUpToDate>false</LinksUpToDate>
  <CharactersWithSpaces>17058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2021-03-23T19:46:00Z</dcterms:created>
  <dc:creator>lenovo</dc:creator>
  <cp:lastModifiedBy>user</cp:lastModifiedBy>
  <cp:lastPrinted>2021-04-21T19:24:00Z</cp:lastPrinted>
  <dcterms:modified xsi:type="dcterms:W3CDTF">2021-05-18T09:17:17Z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B4DC1C88D8CB4D7EA50D6E5F9DE73E76</vt:lpwstr>
  </property>
  <property fmtid="{D5CDD505-2E9C-101B-9397-08002B2CF9AE}" pid="4" name="KSOSaveFontToCloudKey">
    <vt:lpwstr>351017767_btnclosed</vt:lpwstr>
  </property>
</Properties>
</file>